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7777777" w:rsidR="00BD0E7E" w:rsidRPr="00375814" w:rsidRDefault="00BD0E7E" w:rsidP="00BD0E7E">
      <w:pPr>
        <w:rPr>
          <w:rFonts w:cs="Arial"/>
          <w:lang w:eastAsia="en-US" w:bidi="ar-SA"/>
        </w:rPr>
      </w:pPr>
      <w:commentRangeStart w:id="0"/>
      <w:r w:rsidRPr="00375814">
        <w:rPr>
          <w:rFonts w:cs="Arial"/>
          <w:lang w:eastAsia="en-US" w:bidi="ar-SA"/>
        </w:rPr>
        <w:t xml:space="preserve">The goal for the project is a big climate data analytic system that enables knowledge-discovery (KD) and provides </w:t>
      </w:r>
      <w:bookmarkStart w:id="1" w:name="_Hlk513554011"/>
      <w:r w:rsidRPr="00375814">
        <w:rPr>
          <w:rFonts w:cs="Arial"/>
          <w:lang w:eastAsia="en-US" w:bidi="ar-SA"/>
        </w:rPr>
        <w:t>recommendations for construction strategies given a geographical location and the associated weather data</w:t>
      </w:r>
      <w:bookmarkEnd w:id="1"/>
      <w:r w:rsidRPr="00375814">
        <w:rPr>
          <w:rFonts w:cs="Arial"/>
          <w:lang w:eastAsia="en-US" w:bidi="ar-SA"/>
        </w:rPr>
        <w:t xml:space="preserve">. </w:t>
      </w:r>
    </w:p>
    <w:p w14:paraId="550D818A" w14:textId="77777777" w:rsidR="00BD0E7E" w:rsidRPr="00375814" w:rsidRDefault="00BD0E7E" w:rsidP="00BD0E7E">
      <w:pPr>
        <w:pStyle w:val="NormalWeb"/>
        <w:rPr>
          <w:rFonts w:cs="Arial"/>
          <w:i/>
          <w:iCs/>
          <w:lang w:eastAsia="en-US"/>
        </w:rPr>
      </w:pPr>
    </w:p>
    <w:p w14:paraId="022F7862" w14:textId="77777777" w:rsidR="00BD0E7E" w:rsidRPr="00375814" w:rsidRDefault="00BD0E7E" w:rsidP="00BD0E7E">
      <w:pPr>
        <w:rPr>
          <w:rFonts w:cs="Arial"/>
          <w:lang w:eastAsia="en-US" w:bidi="ar-SA"/>
        </w:rPr>
      </w:pPr>
      <w:r w:rsidRPr="00375814">
        <w:rPr>
          <w:rFonts w:cs="Arial"/>
          <w:lang w:eastAsia="en-US" w:bidi="ar-SA"/>
        </w:rPr>
        <w:t xml:space="preserve">In Colombia the weather is massively varied due to high altitude mountains, coastlines and effects of phenomena such as el </w:t>
      </w:r>
      <w:r w:rsidRPr="00375814">
        <w:rPr>
          <w:rFonts w:cs="Arial"/>
        </w:rPr>
        <w:t>Niño</w:t>
      </w:r>
      <w:r w:rsidRPr="00375814">
        <w:rPr>
          <w:rFonts w:cs="Arial"/>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561B9C7C" w14:textId="77777777" w:rsidR="00E17D8E" w:rsidRPr="00375814" w:rsidRDefault="00E17D8E" w:rsidP="00E17D8E"/>
    <w:p w14:paraId="7C4F1245" w14:textId="77777777" w:rsidR="00E17D8E" w:rsidRPr="00375814" w:rsidRDefault="00E17D8E" w:rsidP="00E17D8E">
      <w:pPr>
        <w:pStyle w:val="BodyText"/>
      </w:pPr>
      <w:r w:rsidRPr="00375814">
        <w:t>[any acknowledgement you want to express]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p w14:paraId="68E331D1" w14:textId="77777777" w:rsidR="00E17D8E" w:rsidRPr="00375814" w:rsidRDefault="00E17D8E"/>
    <w:p w14:paraId="6EFAFAEF" w14:textId="77777777" w:rsidR="00E17D8E" w:rsidRPr="00375814" w:rsidRDefault="00E17D8E" w:rsidP="00E17D8E">
      <w:pPr>
        <w:pStyle w:val="Heading1"/>
      </w:pPr>
      <w:r w:rsidRPr="00375814">
        <w:t>Chapter 1. Introduction</w:t>
      </w:r>
    </w:p>
    <w:p w14:paraId="2D79A520" w14:textId="77777777" w:rsidR="00F83B12" w:rsidRPr="00375814" w:rsidRDefault="00F83B12" w:rsidP="00F83B12">
      <w:pPr>
        <w:pStyle w:val="Heading2"/>
      </w:pPr>
      <w:r w:rsidRPr="00375814">
        <w:t xml:space="preserve">Scope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r w:rsidRPr="00375814">
        <w:t>Problem statement</w:t>
      </w:r>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r w:rsidRPr="00375814">
        <w:rPr>
          <w:lang w:eastAsia="en-US" w:bidi="ar-SA"/>
        </w:rPr>
        <w:t>Complexity of existing workflow</w:t>
      </w:r>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r w:rsidRPr="00375814">
        <w:t>Approach</w:t>
      </w:r>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r w:rsidRPr="00C50803">
        <w:rPr>
          <w:lang w:eastAsia="en-US"/>
        </w:rPr>
        <w:t>Literature review</w:t>
      </w:r>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r>
        <w:rPr>
          <w:lang w:eastAsia="en-US"/>
        </w:rPr>
        <w:lastRenderedPageBreak/>
        <w:t>Artefact</w:t>
      </w:r>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r>
        <w:rPr>
          <w:lang w:eastAsia="en-US"/>
        </w:rPr>
        <w:t>Application development</w:t>
      </w:r>
      <w:r w:rsidR="00AA06B9">
        <w:rPr>
          <w:lang w:eastAsia="en-US"/>
        </w:rPr>
        <w:t xml:space="preserve"> methodology</w:t>
      </w:r>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21336983" w:rsidR="00AA06B9" w:rsidRDefault="00C4274F" w:rsidP="00C4274F">
      <w:pPr>
        <w:pStyle w:val="Caption"/>
        <w:jc w:val="left"/>
      </w:pPr>
      <w:bookmarkStart w:id="2" w:name="_Ref527535038"/>
      <w:bookmarkStart w:id="3" w:name="_Toc527887142"/>
      <w:r>
        <w:t xml:space="preserve">Figure </w:t>
      </w:r>
      <w:fldSimple w:instr=" SEQ Figure \* ARABIC ">
        <w:r w:rsidR="00E0190B">
          <w:rPr>
            <w:noProof/>
          </w:rPr>
          <w:t>1</w:t>
        </w:r>
      </w:fldSimple>
      <w:bookmarkEnd w:id="2"/>
      <w:r>
        <w:t xml:space="preserve"> Agile model driven design phases</w:t>
      </w:r>
      <w:bookmarkEnd w:id="3"/>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6CCFEC6A" w:rsidR="006724FA" w:rsidRDefault="006724FA">
      <w:pPr>
        <w:pStyle w:val="Caption"/>
      </w:pPr>
      <w:r>
        <w:t xml:space="preserve">Table </w:t>
      </w:r>
      <w:fldSimple w:instr=" SEQ Table \* ARABIC ">
        <w:r>
          <w:rPr>
            <w:noProof/>
          </w:rPr>
          <w:t>1</w:t>
        </w:r>
      </w:fldSimple>
      <w:r>
        <w:t xml:space="preserve"> Development activity details</w:t>
      </w:r>
    </w:p>
    <w:p w14:paraId="0A432A01" w14:textId="77777777" w:rsidR="00084035" w:rsidRDefault="00084035" w:rsidP="00832315">
      <w:pPr>
        <w:pStyle w:val="Heading3"/>
        <w:rPr>
          <w:lang w:eastAsia="en-US"/>
        </w:rPr>
      </w:pPr>
      <w:r>
        <w:rPr>
          <w:lang w:eastAsia="en-US"/>
        </w:rPr>
        <w:t>Qualitative evaluation of artefact by domain experts:</w:t>
      </w:r>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r>
        <w:rPr>
          <w:lang w:eastAsia="en-US"/>
        </w:rPr>
        <w:t>Quantitative evaluation of output from artefact results:</w:t>
      </w:r>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r w:rsidRPr="00375814">
        <w:t>Outcome</w:t>
      </w:r>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77777777" w:rsidR="00E17D8E" w:rsidRPr="00375814" w:rsidRDefault="00E17D8E" w:rsidP="00E17D8E">
      <w:pPr>
        <w:pStyle w:val="Heading1"/>
      </w:pPr>
      <w:r w:rsidRPr="00375814">
        <w:lastRenderedPageBreak/>
        <w:t>Chapter 2. Background and review of literature</w:t>
      </w:r>
    </w:p>
    <w:p w14:paraId="2D63B3E5" w14:textId="2BCB7D4E" w:rsidR="00F83B12" w:rsidRDefault="00F83B12" w:rsidP="00F83B12">
      <w:pPr>
        <w:pStyle w:val="Heading2"/>
      </w:pPr>
      <w:r w:rsidRPr="00375814">
        <w:t>Background</w:t>
      </w:r>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r w:rsidRPr="00375814">
        <w:t>Literature review</w:t>
      </w:r>
    </w:p>
    <w:p w14:paraId="7EA6DF9E" w14:textId="77777777" w:rsidR="00931BC5" w:rsidRPr="00375814" w:rsidRDefault="00931BC5" w:rsidP="00931BC5">
      <w:pPr>
        <w:pStyle w:val="Heading3"/>
        <w:rPr>
          <w:lang w:eastAsia="en-US"/>
        </w:rPr>
      </w:pPr>
      <w:r w:rsidRPr="00375814">
        <w:rPr>
          <w:lang w:eastAsia="en-US"/>
        </w:rPr>
        <w:t>Low Energy Environmental Design Strategies</w:t>
      </w:r>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4"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4"/>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5"/>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5"/>
      <w:r w:rsidR="00BC5B52">
        <w:rPr>
          <w:rStyle w:val="CommentReference"/>
        </w:rPr>
        <w:commentReference w:id="5"/>
      </w:r>
    </w:p>
    <w:p w14:paraId="7875DB82" w14:textId="09C9A6C9" w:rsidR="00931BC5" w:rsidRDefault="00A6556A" w:rsidP="00A6556A">
      <w:pPr>
        <w:pStyle w:val="Caption"/>
      </w:pPr>
      <w:bookmarkStart w:id="6" w:name="_Ref526244145"/>
      <w:bookmarkStart w:id="7" w:name="_Toc527463439"/>
      <w:bookmarkStart w:id="8" w:name="_Toc527887143"/>
      <w:r w:rsidRPr="00C524B4">
        <w:t xml:space="preserve">Figure </w:t>
      </w:r>
      <w:r>
        <w:fldChar w:fldCharType="begin"/>
      </w:r>
      <w:r w:rsidRPr="00C524B4">
        <w:instrText xml:space="preserve"> SEQ Figure \* ARABIC </w:instrText>
      </w:r>
      <w:r>
        <w:fldChar w:fldCharType="separate"/>
      </w:r>
      <w:r w:rsidR="00E0190B">
        <w:rPr>
          <w:noProof/>
        </w:rPr>
        <w:t>2</w:t>
      </w:r>
      <w:r>
        <w:fldChar w:fldCharType="end"/>
      </w:r>
      <w:bookmarkEnd w:id="6"/>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7"/>
      <w:bookmarkEnd w:id="8"/>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r>
        <w:rPr>
          <w:lang w:eastAsia="en-US"/>
        </w:rPr>
        <w:t>Climate</w:t>
      </w:r>
      <w:r w:rsidR="00931BC5" w:rsidRPr="00375814">
        <w:rPr>
          <w:lang w:eastAsia="en-US"/>
        </w:rPr>
        <w:t xml:space="preserve"> data is spatiotemporal</w:t>
      </w:r>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9"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9"/>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r w:rsidRPr="00375814">
        <w:rPr>
          <w:lang w:eastAsia="en-US"/>
        </w:rPr>
        <w:t>Examples of applied ST data mining methods applied to climate data</w:t>
      </w:r>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r>
        <w:rPr>
          <w:shd w:val="clear" w:color="auto" w:fill="FFFFFF"/>
        </w:rPr>
        <w:lastRenderedPageBreak/>
        <w:t>C</w:t>
      </w:r>
      <w:r w:rsidR="00BE7A54" w:rsidRPr="00E0588B">
        <w:rPr>
          <w:shd w:val="clear" w:color="auto" w:fill="FFFFFF"/>
        </w:rPr>
        <w:t xml:space="preserve">lustering applied to climate classification </w:t>
      </w:r>
    </w:p>
    <w:p w14:paraId="18B0DFEE" w14:textId="305EC46B"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p>
    <w:p w14:paraId="734135B6" w14:textId="1494C3B8" w:rsidR="00F77FAA" w:rsidRDefault="00511393" w:rsidP="00FB27F0">
      <w:pPr>
        <w:pStyle w:val="Heading4"/>
      </w:pPr>
      <w:r>
        <w:t>Hierarchical clustering</w:t>
      </w:r>
    </w:p>
    <w:p w14:paraId="2A2524BD" w14:textId="3E47482C" w:rsidR="000363EC" w:rsidRDefault="00640A14" w:rsidP="00FB27F0">
      <w:r>
        <w:t xml:space="preserve">Hierarchical clustering (HC) methods organise data into a sequence of nested groups. HC </w:t>
      </w:r>
      <w:r w:rsidR="000363EC">
        <w:t>begins by treating all data points or observation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18C87DC0" w:rsidR="00BE7A54" w:rsidRDefault="00375670" w:rsidP="00FB27F0">
      <w:pPr>
        <w:pStyle w:val="Caption"/>
      </w:pPr>
      <w:bookmarkStart w:id="10" w:name="_Ref527962511"/>
      <w:r>
        <w:t xml:space="preserve">Figure </w:t>
      </w:r>
      <w:fldSimple w:instr=" SEQ Figure \* ARABIC ">
        <w:r w:rsidR="00E0190B">
          <w:rPr>
            <w:noProof/>
          </w:rPr>
          <w:t>3</w:t>
        </w:r>
      </w:fldSimple>
      <w:bookmarkEnd w:id="10"/>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2CE5F954"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k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Two steps are repeated; data points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4DD5E9AB" w:rsidR="00FA0EBA" w:rsidRPr="00FA0EBA" w:rsidRDefault="00E0190B" w:rsidP="00FB27F0">
      <w:pPr>
        <w:pStyle w:val="Caption"/>
      </w:pPr>
      <w:r>
        <w:t xml:space="preserve">Figure </w:t>
      </w:r>
      <w:fldSimple w:instr=" SEQ Figure \* ARABIC ">
        <w:r>
          <w:rPr>
            <w:noProof/>
          </w:rPr>
          <w:t>4</w:t>
        </w:r>
      </w:fldSimple>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508F7C80" w14:textId="30F6C054" w:rsidR="00D920EB" w:rsidRPr="00E0588B" w:rsidRDefault="00724ECF" w:rsidP="00D920EB">
      <w:r>
        <w:t>S</w:t>
      </w:r>
      <w:r w:rsidRPr="00E0588B">
        <w:t xml:space="preserve">ilhouette </w:t>
      </w:r>
      <w:r>
        <w:t>index</w:t>
      </w:r>
      <w:r w:rsidR="00D920EB">
        <w:t xml:space="preserve"> </w:t>
      </w:r>
      <w:r w:rsidR="00D920EB" w:rsidRPr="00E0588B">
        <w:t>(</w:t>
      </w:r>
      <w:r w:rsidR="00D920EB" w:rsidRPr="00E0588B">
        <w:rPr>
          <w:i/>
        </w:rPr>
        <w:t>S</w:t>
      </w:r>
      <w:r w:rsidR="00D920EB" w:rsidRPr="00E0588B">
        <w:rPr>
          <w:i/>
          <w:vertAlign w:val="subscript"/>
        </w:rPr>
        <w:t>i</w:t>
      </w:r>
      <w:r w:rsidR="00D920EB" w:rsidRPr="00E0588B">
        <w:t xml:space="preserve">) </w:t>
      </w:r>
      <w:r>
        <w:t xml:space="preserve"> is 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D920EB" w:rsidRPr="00E0588B">
        <w:t>(</w:t>
      </w:r>
      <w:r w:rsidR="00D920EB" w:rsidRPr="00E0588B">
        <w:rPr>
          <w:i/>
        </w:rPr>
        <w:t>S</w:t>
      </w:r>
      <w:r w:rsidR="00D920EB" w:rsidRPr="00E0588B">
        <w:rPr>
          <w:i/>
          <w:vertAlign w:val="subscript"/>
        </w:rPr>
        <w:t>i</w:t>
      </w:r>
      <w:r w:rsidR="00D920EB" w:rsidRPr="00E0588B">
        <w:t>) is calculated as:</w:t>
      </w:r>
    </w:p>
    <w:p w14:paraId="2BA81EC1" w14:textId="77777777" w:rsidR="00D920EB" w:rsidRPr="00E0588B" w:rsidRDefault="00D920EB" w:rsidP="00D920EB">
      <m:oMathPara>
        <m:oMath>
          <m:sSub>
            <m:sSubPr>
              <m:ctrlPr>
                <w:rPr>
                  <w:rFonts w:ascii="Cambria Math" w:hAnsi="Cambria Math"/>
                  <w:i/>
                </w:rPr>
              </m:ctrlPr>
            </m:sSubPr>
            <m:e>
              <m:r>
                <w:rPr>
                  <w:rFonts w:ascii="Cambria Math" w:hAnsi="Cambria Math"/>
                </w:rPr>
                <m:t>S</m:t>
              </m:r>
            </m:e>
            <m:sub>
              <m:r>
                <w:rPr>
                  <w:rFonts w:ascii="Cambria Math" w:hAnsi="Cambria Math"/>
                </w:rPr>
                <m:t xml:space="preserve">i=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en>
              </m:f>
            </m:sub>
          </m:sSub>
        </m:oMath>
      </m:oMathPara>
    </w:p>
    <w:p w14:paraId="0B018EDE" w14:textId="60183E69" w:rsidR="00851D9E" w:rsidRPr="00851D9E" w:rsidRDefault="00D920EB" w:rsidP="00851D9E">
      <w:pPr>
        <w:rPr>
          <w:lang w:val="en-US"/>
        </w:rPr>
      </w:pPr>
      <w:r>
        <w:t>Where</w:t>
      </w:r>
      <w:r w:rsidR="00724ECF">
        <w:t xml:space="preserve"> </w:t>
      </w:r>
      <w:r w:rsidR="00724ECF" w:rsidRPr="00E0588B">
        <w:rPr>
          <w:i/>
        </w:rPr>
        <w:t>a</w:t>
      </w:r>
      <w:r w:rsidR="00724ECF" w:rsidRPr="00E0588B">
        <w:rPr>
          <w:i/>
          <w:vertAlign w:val="subscript"/>
        </w:rPr>
        <w:t>i</w:t>
      </w:r>
      <w:r w:rsidR="00724ECF" w:rsidRPr="00E0588B">
        <w:t xml:space="preserve"> </w:t>
      </w:r>
      <w:r>
        <w:t xml:space="preserve">is cohesion </w:t>
      </w:r>
      <w:r w:rsidR="00724ECF" w:rsidRPr="00E0588B">
        <w:t xml:space="preserve">(the average distance between it and all other vectors in the same cluster) </w:t>
      </w:r>
      <w:r w:rsidR="00724ECF" w:rsidRPr="00E0588B">
        <w:rPr>
          <w:i/>
        </w:rPr>
        <w:t>b</w:t>
      </w:r>
      <w:r w:rsidR="00724ECF" w:rsidRPr="00E0588B">
        <w:rPr>
          <w:i/>
          <w:vertAlign w:val="subscript"/>
        </w:rPr>
        <w:t>i</w:t>
      </w:r>
      <w:r w:rsidR="00724ECF" w:rsidRPr="00E0588B">
        <w:t xml:space="preserve"> </w:t>
      </w:r>
      <w:r>
        <w:t xml:space="preserve">is separation </w:t>
      </w:r>
      <w:r w:rsidR="00724ECF" w:rsidRPr="00E0588B">
        <w:t xml:space="preserve">(the average distance between it and all other vectors in other clusters). </w:t>
      </w:r>
      <w:r>
        <w:t xml:space="preserve">Dunn index is a similar ratio and defines cohesion as the distance to the nearest neighbour and separation as the maximum cluster diameter. </w:t>
      </w:r>
      <w:r>
        <w:t xml:space="preserve">Higher values in both indices indicate better performance. </w:t>
      </w:r>
      <w:r w:rsidR="00851D9E">
        <w:t>Sum of Squared Errors</w:t>
      </w:r>
      <w:r w:rsidR="000B5BCD">
        <w:t xml:space="preserve"> (SSE)</w:t>
      </w:r>
      <w:r w:rsidR="00851D9E">
        <w:rPr>
          <w:lang w:val="en-US"/>
        </w:rPr>
        <w:t xml:space="preserve"> </w:t>
      </w:r>
      <w:r w:rsidR="00851D9E">
        <w:rPr>
          <w:lang w:val="en-US"/>
        </w:rPr>
        <w:fldChar w:fldCharType="begin" w:fldLock="1"/>
      </w:r>
      <w:r w:rsidR="00851D9E">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00851D9E">
        <w:rPr>
          <w:lang w:val="en-US"/>
        </w:rPr>
        <w:fldChar w:fldCharType="separate"/>
      </w:r>
      <w:r w:rsidR="00851D9E" w:rsidRPr="00A84A3B">
        <w:rPr>
          <w:noProof/>
          <w:lang w:val="en-US"/>
        </w:rPr>
        <w:t xml:space="preserve">(Thinsungnoen </w:t>
      </w:r>
      <w:r w:rsidR="00851D9E" w:rsidRPr="00A84A3B">
        <w:rPr>
          <w:i/>
          <w:noProof/>
          <w:lang w:val="en-US"/>
        </w:rPr>
        <w:t>et al.</w:t>
      </w:r>
      <w:r w:rsidR="00851D9E" w:rsidRPr="00A84A3B">
        <w:rPr>
          <w:noProof/>
          <w:lang w:val="en-US"/>
        </w:rPr>
        <w:t>, 2015)</w:t>
      </w:r>
      <w:r w:rsidR="00851D9E">
        <w:rPr>
          <w:lang w:val="en-US"/>
        </w:rPr>
        <w:fldChar w:fldCharType="end"/>
      </w:r>
      <w:r w:rsidR="00851D9E">
        <w:rPr>
          <w:lang w:val="en-US"/>
        </w:rPr>
        <w:t xml:space="preserve"> </w:t>
      </w:r>
      <w:r w:rsidR="000B5BCD">
        <w:rPr>
          <w:lang w:val="en-US"/>
        </w:rPr>
        <w:t>can also be used for validity and is calculated using the square of the Euclidian distance between each data point and its cluster centroid. T</w:t>
      </w:r>
      <w:r w:rsidR="000B5BCD">
        <w:rPr>
          <w:lang w:val="en-US"/>
        </w:rPr>
        <w:t xml:space="preserve">he optimal value of </w:t>
      </w:r>
      <w:r w:rsidR="000B5BCD" w:rsidRPr="000B5BCD">
        <w:rPr>
          <w:i/>
          <w:lang w:val="en-US"/>
        </w:rPr>
        <w:t>k</w:t>
      </w:r>
      <w:r w:rsidR="000B5BCD">
        <w:rPr>
          <w:i/>
          <w:lang w:val="en-US"/>
        </w:rPr>
        <w:t xml:space="preserve"> </w:t>
      </w:r>
      <w:r w:rsidR="000B5BCD" w:rsidRPr="000B5BCD">
        <w:rPr>
          <w:lang w:val="en-US"/>
        </w:rPr>
        <w:t>can be</w:t>
      </w:r>
      <w:r w:rsidR="000B5BCD">
        <w:rPr>
          <w:i/>
          <w:lang w:val="en-US"/>
        </w:rPr>
        <w:t xml:space="preserve"> </w:t>
      </w:r>
      <w:r w:rsidR="000B5BCD">
        <w:rPr>
          <w:lang w:val="en-US"/>
        </w:rPr>
        <w:t>identified</w:t>
      </w:r>
      <w:r w:rsidR="000B5BCD">
        <w:rPr>
          <w:lang w:val="en-US"/>
        </w:rPr>
        <w:t xml:space="preserve"> when SSE is plotted against the</w:t>
      </w:r>
      <w:r w:rsidR="000B5BCD" w:rsidRPr="000B5BCD">
        <w:rPr>
          <w:i/>
          <w:lang w:val="en-US"/>
        </w:rPr>
        <w:t xml:space="preserve"> k</w:t>
      </w:r>
      <w:r w:rsidR="000B5BCD">
        <w:rPr>
          <w:i/>
          <w:lang w:val="en-US"/>
        </w:rPr>
        <w:t>.</w:t>
      </w:r>
      <w:r w:rsidR="000B5BCD">
        <w:rPr>
          <w:lang w:val="en-US"/>
        </w:rPr>
        <w:t xml:space="preserve"> </w:t>
      </w:r>
      <w:r w:rsidR="000B5BCD" w:rsidRPr="000B5BCD">
        <w:rPr>
          <w:lang w:val="en-US"/>
        </w:rPr>
        <w:t>Describe</w:t>
      </w:r>
      <w:r w:rsidR="000B5BCD">
        <w:rPr>
          <w:lang w:val="en-US"/>
        </w:rPr>
        <w:t>d</w:t>
      </w:r>
      <w:r w:rsidR="000B5BCD" w:rsidRPr="000B5BCD">
        <w:rPr>
          <w:lang w:val="en-US"/>
        </w:rPr>
        <w:t xml:space="preserve"> as</w:t>
      </w:r>
      <w:r w:rsidR="000B5BCD">
        <w:rPr>
          <w:i/>
          <w:lang w:val="en-US"/>
        </w:rPr>
        <w:t xml:space="preserve"> </w:t>
      </w:r>
      <w:r w:rsidR="000B5BCD">
        <w:rPr>
          <w:lang w:val="en-US"/>
        </w:rPr>
        <w:t>t</w:t>
      </w:r>
      <w:r w:rsidR="000B5BCD" w:rsidRPr="000B5BCD">
        <w:rPr>
          <w:lang w:val="en-US"/>
        </w:rPr>
        <w:t>he</w:t>
      </w:r>
      <w:r w:rsidR="000B5BCD">
        <w:rPr>
          <w:i/>
          <w:lang w:val="en-US"/>
        </w:rPr>
        <w:t xml:space="preserve"> </w:t>
      </w:r>
      <w:r w:rsidR="00851D9E">
        <w:rPr>
          <w:lang w:val="en-US"/>
        </w:rPr>
        <w:t>Elbow method</w:t>
      </w:r>
      <w:r w:rsidR="003A40AB">
        <w:rPr>
          <w:lang w:val="en-US"/>
        </w:rPr>
        <w:t xml:space="preserve">, </w:t>
      </w:r>
      <w:r w:rsidR="003A40AB">
        <w:rPr>
          <w:lang w:val="en-US"/>
        </w:rPr>
        <w:t>as an inflexion in the graph indicates</w:t>
      </w:r>
      <w:r w:rsidR="000F30F3">
        <w:rPr>
          <w:lang w:val="en-US"/>
        </w:rPr>
        <w:t xml:space="preserve"> a good candidate for </w:t>
      </w:r>
      <w:r w:rsidR="000F30F3" w:rsidRPr="000F30F3">
        <w:rPr>
          <w:i/>
          <w:lang w:val="en-US"/>
        </w:rPr>
        <w:t>k</w:t>
      </w:r>
      <w:r w:rsidR="00851D9E">
        <w:rPr>
          <w:lang w:val="en-US"/>
        </w:rPr>
        <w:t xml:space="preserve"> </w:t>
      </w:r>
      <w:r w:rsidR="00851D9E">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sidR="00851D9E">
        <w:rPr>
          <w:lang w:val="en-US"/>
        </w:rPr>
        <w:fldChar w:fldCharType="separate"/>
      </w:r>
      <w:r w:rsidR="00851D9E" w:rsidRPr="00A84A3B">
        <w:rPr>
          <w:noProof/>
          <w:lang w:val="en-US"/>
        </w:rPr>
        <w:t>(Kodinariya and Makwana, 2013</w:t>
      </w:r>
      <w:r w:rsidR="00851D9E">
        <w:rPr>
          <w:lang w:val="en-US"/>
        </w:rPr>
        <w:fldChar w:fldCharType="end"/>
      </w:r>
      <w:r w:rsidR="000B5BCD">
        <w:rPr>
          <w:lang w:val="en-US"/>
        </w:rPr>
        <w:t xml:space="preserve"> and </w:t>
      </w:r>
      <w:r w:rsidR="00851D9E">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sidR="00851D9E">
        <w:rPr>
          <w:lang w:val="en-US"/>
        </w:rPr>
        <w:fldChar w:fldCharType="separate"/>
      </w:r>
      <w:r w:rsidR="00851D9E" w:rsidRPr="00A84A3B">
        <w:rPr>
          <w:noProof/>
          <w:lang w:val="en-US"/>
        </w:rPr>
        <w:t xml:space="preserve">Nikolaou </w:t>
      </w:r>
      <w:r w:rsidR="00851D9E" w:rsidRPr="00A84A3B">
        <w:rPr>
          <w:i/>
          <w:noProof/>
          <w:lang w:val="en-US"/>
        </w:rPr>
        <w:t>et al.</w:t>
      </w:r>
      <w:r w:rsidR="00851D9E" w:rsidRPr="00A84A3B">
        <w:rPr>
          <w:noProof/>
          <w:lang w:val="en-US"/>
        </w:rPr>
        <w:t>, 2012)</w:t>
      </w:r>
      <w:r w:rsidR="00851D9E">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59B6EA2E"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removing </w:t>
      </w:r>
      <w:r w:rsidR="008F34C9">
        <w:t>highly corelated variables</w:t>
      </w:r>
      <w:r w:rsidR="008F34C9">
        <w:t xml:space="preserve">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w:t>
      </w:r>
      <w:r w:rsidR="008F34C9">
        <w:t>information in</w:t>
      </w:r>
      <w:r w:rsidR="008F34C9">
        <w:t xml:space="preserve"> their</w:t>
      </w:r>
      <w:r w:rsidR="008F34C9">
        <w:t xml:space="preserve"> monthly time series</w:t>
      </w:r>
      <w:r w:rsidR="008F34C9">
        <w:t xml:space="preserve"> data. </w:t>
      </w:r>
    </w:p>
    <w:p w14:paraId="5D0895CE" w14:textId="77E377C2" w:rsidR="00E8564D" w:rsidRDefault="008F34C9" w:rsidP="008855C8">
      <w:r>
        <w:lastRenderedPageBreak/>
        <w:t>Domain knowledge also needs to factor in selection of variables</w:t>
      </w:r>
      <w:r w:rsidR="00F13E04">
        <w:t xml:space="preserve">. </w:t>
      </w:r>
      <w:r w:rsidR="00F13E04">
        <w:fldChar w:fldCharType="begin" w:fldLock="1"/>
      </w:r>
      <w:r w:rsidR="00F13E04">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r w:rsidRPr="00375814">
        <w:t xml:space="preserve">Challenges for ST data mining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11"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bookmarkEnd w:id="11"/>
    <w:p w14:paraId="03CC19EC" w14:textId="6C09023F" w:rsidR="009B6013" w:rsidRDefault="009B6013" w:rsidP="00812CA8">
      <w:pPr>
        <w:pStyle w:val="Heading3"/>
        <w:rPr>
          <w:lang w:val="en-US"/>
        </w:rPr>
      </w:pPr>
      <w:r>
        <w:rPr>
          <w:lang w:val="en-US"/>
        </w:rPr>
        <w:t>Cloud computing</w:t>
      </w:r>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r>
        <w:t>Big data t</w:t>
      </w:r>
      <w:r w:rsidR="00931BC5" w:rsidRPr="00375814">
        <w:t>ools</w:t>
      </w:r>
    </w:p>
    <w:p w14:paraId="31541F8D" w14:textId="77777777" w:rsidR="00A84072" w:rsidRPr="00375814" w:rsidRDefault="00A84072" w:rsidP="00812CA8">
      <w:pPr>
        <w:pStyle w:val="Heading4"/>
      </w:pPr>
      <w:bookmarkStart w:id="12" w:name="_Hlk515978082"/>
      <w:r w:rsidRPr="00375814">
        <w:t>Workflow management for scientific big data systems</w:t>
      </w:r>
    </w:p>
    <w:bookmarkEnd w:id="12"/>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4A8A460" w:rsidR="00A84072" w:rsidRPr="00375814" w:rsidRDefault="00A84072" w:rsidP="00812CA8">
      <w:pPr>
        <w:pStyle w:val="Caption"/>
        <w:rPr>
          <w:iCs w:val="0"/>
          <w:lang w:eastAsia="en-US"/>
        </w:rPr>
      </w:pPr>
      <w:bookmarkStart w:id="13" w:name="_Ref527537454"/>
      <w:bookmarkStart w:id="14" w:name="_Toc527463440"/>
      <w:bookmarkStart w:id="15" w:name="_Ref527531989"/>
      <w:bookmarkStart w:id="16" w:name="_Toc527887144"/>
      <w:r>
        <w:t xml:space="preserve">Figure </w:t>
      </w:r>
      <w:fldSimple w:instr=" SEQ Figure \* ARABIC ">
        <w:r w:rsidR="00E0190B">
          <w:rPr>
            <w:noProof/>
          </w:rPr>
          <w:t>5</w:t>
        </w:r>
      </w:fldSimple>
      <w:bookmarkEnd w:id="13"/>
      <w:r>
        <w:t xml:space="preserve"> </w:t>
      </w:r>
      <w:r w:rsidRPr="00E30FEA">
        <w:t>Reference architecture of a WMS</w:t>
      </w:r>
      <w:bookmarkEnd w:id="14"/>
      <w:bookmarkEnd w:id="15"/>
      <w:bookmarkEnd w:id="16"/>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38F72EE1" w:rsidR="00C21306" w:rsidRDefault="00C21306" w:rsidP="00812CA8">
      <w:pPr>
        <w:pStyle w:val="Caption"/>
      </w:pPr>
      <w:bookmarkStart w:id="17" w:name="_Ref527538575"/>
      <w:bookmarkStart w:id="18" w:name="_Toc527887145"/>
      <w:r>
        <w:t xml:space="preserve">Figure </w:t>
      </w:r>
      <w:fldSimple w:instr=" SEQ Figure \* ARABIC ">
        <w:r w:rsidR="00E0190B">
          <w:rPr>
            <w:noProof/>
          </w:rPr>
          <w:t>6</w:t>
        </w:r>
      </w:fldSimple>
      <w:bookmarkEnd w:id="17"/>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18"/>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bookmarkStart w:id="19" w:name="_GoBack"/>
      <w:bookmarkEnd w:id="19"/>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r>
        <w:t>Summary</w:t>
      </w:r>
    </w:p>
    <w:p w14:paraId="204C4AFA" w14:textId="6E0D86D5" w:rsidR="00AF46CF" w:rsidRDefault="005D0556" w:rsidP="00570307">
      <w:r>
        <w:t xml:space="preserve">The </w:t>
      </w:r>
      <w:r w:rsidR="00AF46CF">
        <w:t xml:space="preserve">three integrated elements that define the concept of </w:t>
      </w:r>
      <w:r w:rsidR="00893BA9">
        <w:t>K</w:t>
      </w:r>
      <w:r>
        <w:t xml:space="preserve">nowledge Discovery </w:t>
      </w:r>
      <w:r w:rsidR="00AF46CF">
        <w:t>are data, analytics and domain expertise. These provide</w:t>
      </w:r>
      <w:r>
        <w:t xml:space="preserve"> a </w:t>
      </w:r>
      <w:r w:rsidR="00AF46CF">
        <w:t>concise framework for defining goals of the dissertation.</w:t>
      </w:r>
    </w:p>
    <w:p w14:paraId="6AD98668" w14:textId="3A18D05C" w:rsidR="00AF46CF" w:rsidRDefault="00AF46CF" w:rsidP="00AF46CF">
      <w:pPr>
        <w:pStyle w:val="Heading3"/>
      </w:pPr>
      <w:r>
        <w:t xml:space="preserve">Data: </w:t>
      </w:r>
    </w:p>
    <w:p w14:paraId="64FE3402" w14:textId="34DDD836"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 with a free tier and well documented Java SDK</w:t>
      </w:r>
      <w:r w:rsidR="00B2497C">
        <w:t>.</w:t>
      </w:r>
      <w:r w:rsidR="00AD3468">
        <w:t xml:space="preserve"> Understanding the spatiotemporal nature of climate data is important for manipulating and organising climate data especially in the variety of ways patterns may exist.</w:t>
      </w:r>
    </w:p>
    <w:p w14:paraId="7105F62B" w14:textId="77777777" w:rsidR="00AF46CF" w:rsidRDefault="00AF46CF" w:rsidP="00AF46CF">
      <w:pPr>
        <w:pStyle w:val="Heading3"/>
      </w:pPr>
      <w:r>
        <w:t xml:space="preserve">Analytics: </w:t>
      </w:r>
    </w:p>
    <w:p w14:paraId="0B8FD203" w14:textId="11A36AE2"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key clustering func</w:t>
      </w:r>
      <w:r w:rsidR="008C30AF">
        <w:t>tionality as built in functions and</w:t>
      </w:r>
      <w:r w:rsidR="00AF46CF">
        <w:t xml:space="preserve"> methods for evaluating the clustering performance</w:t>
      </w:r>
      <w:r w:rsidR="008C30AF">
        <w:t>, plus</w:t>
      </w:r>
      <w:r w:rsidR="00AF46CF">
        <w:t xml:space="preserve"> further performance metrics with implementations in Spark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AD3468">
        <w:t>as part of their free tier and</w:t>
      </w:r>
      <w:r w:rsidR="008C30AF">
        <w:t xml:space="preserve"> with a well-documented Java SDK </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r>
        <w:lastRenderedPageBreak/>
        <w:t>Expertise:</w:t>
      </w:r>
    </w:p>
    <w:p w14:paraId="4C6BA492" w14:textId="36C326C3"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77777777" w:rsidR="00E17D8E" w:rsidRPr="00375814" w:rsidRDefault="00E17D8E" w:rsidP="00E17D8E">
      <w:pPr>
        <w:pStyle w:val="Heading1"/>
      </w:pPr>
      <w:bookmarkStart w:id="20" w:name="_Ref527468386"/>
      <w:r w:rsidRPr="00375814">
        <w:t>Chapter 3. Analysis and Design</w:t>
      </w:r>
      <w:bookmarkEnd w:id="20"/>
    </w:p>
    <w:p w14:paraId="78050306" w14:textId="77777777" w:rsidR="00DD6149" w:rsidRPr="00375814" w:rsidRDefault="00DD6149" w:rsidP="00DD6149">
      <w:pPr>
        <w:pStyle w:val="Heading2"/>
        <w:rPr>
          <w:lang w:eastAsia="en-US" w:bidi="ar-SA"/>
        </w:rPr>
      </w:pPr>
      <w:bookmarkStart w:id="21" w:name="_Ref527468401"/>
      <w:r w:rsidRPr="00375814">
        <w:rPr>
          <w:lang w:eastAsia="en-US" w:bidi="ar-SA"/>
        </w:rPr>
        <w:t>System actors</w:t>
      </w:r>
      <w:bookmarkEnd w:id="21"/>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r w:rsidRPr="00375814">
        <w:rPr>
          <w:lang w:eastAsia="en-US" w:bidi="ar-SA"/>
        </w:rPr>
        <w:t>General Use Case Analysis</w:t>
      </w:r>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lastRenderedPageBreak/>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77777777" w:rsidR="00DD6149" w:rsidRPr="00375814" w:rsidRDefault="00DD6149" w:rsidP="00DD6149">
      <w:pPr>
        <w:pStyle w:val="Heading3"/>
        <w:rPr>
          <w:lang w:eastAsia="en-US" w:bidi="ar-SA"/>
        </w:rPr>
      </w:pPr>
      <w:r w:rsidRPr="00375814">
        <w:rPr>
          <w:lang w:eastAsia="en-US" w:bidi="ar-SA"/>
        </w:rPr>
        <w:t xml:space="preserve">1. Define workflow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562B7092" w:rsidR="00035487" w:rsidRPr="00375814" w:rsidRDefault="00035487" w:rsidP="00035487">
      <w:pPr>
        <w:pStyle w:val="Caption"/>
        <w:rPr>
          <w:rFonts w:cs="Arial"/>
          <w:lang w:eastAsia="en-US" w:bidi="ar-SA"/>
        </w:rPr>
      </w:pPr>
      <w:bookmarkStart w:id="22" w:name="_Ref527363299"/>
      <w:bookmarkStart w:id="23" w:name="_Toc527463441"/>
      <w:bookmarkStart w:id="24" w:name="_Toc527887146"/>
      <w:r>
        <w:t xml:space="preserve">Figure </w:t>
      </w:r>
      <w:fldSimple w:instr=" SEQ Figure \* ARABIC ">
        <w:r w:rsidR="00E0190B">
          <w:rPr>
            <w:noProof/>
          </w:rPr>
          <w:t>7</w:t>
        </w:r>
      </w:fldSimple>
      <w:bookmarkEnd w:id="22"/>
      <w:r>
        <w:t xml:space="preserve"> Define workflow</w:t>
      </w:r>
      <w:bookmarkEnd w:id="23"/>
      <w:bookmarkEnd w:id="24"/>
    </w:p>
    <w:p w14:paraId="379357FC" w14:textId="77777777" w:rsidR="00DD6149" w:rsidRPr="00375814" w:rsidRDefault="00DD6149" w:rsidP="00DD6149">
      <w:pPr>
        <w:pStyle w:val="Heading3"/>
        <w:rPr>
          <w:lang w:eastAsia="en-US" w:bidi="ar-SA"/>
        </w:rPr>
      </w:pPr>
      <w:r w:rsidRPr="00375814">
        <w:rPr>
          <w:lang w:eastAsia="en-US" w:bidi="ar-SA"/>
        </w:rPr>
        <w:lastRenderedPageBreak/>
        <w:t xml:space="preserve">2. Run workflow + monitor resources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0B1B8C3B" w:rsidR="00035487" w:rsidRPr="00375814" w:rsidRDefault="00035487" w:rsidP="00035487">
      <w:pPr>
        <w:pStyle w:val="Caption"/>
        <w:rPr>
          <w:rFonts w:cs="Arial"/>
          <w:lang w:eastAsia="en-US" w:bidi="ar-SA"/>
        </w:rPr>
      </w:pPr>
      <w:bookmarkStart w:id="25" w:name="_Ref527363566"/>
      <w:bookmarkStart w:id="26" w:name="_Toc527463442"/>
      <w:bookmarkStart w:id="27" w:name="_Toc527887147"/>
      <w:r>
        <w:t xml:space="preserve">Figure </w:t>
      </w:r>
      <w:fldSimple w:instr=" SEQ Figure \* ARABIC ">
        <w:r w:rsidR="00E0190B">
          <w:rPr>
            <w:noProof/>
          </w:rPr>
          <w:t>8</w:t>
        </w:r>
      </w:fldSimple>
      <w:bookmarkEnd w:id="25"/>
      <w:r>
        <w:t xml:space="preserve"> Run and monitor workflow</w:t>
      </w:r>
      <w:bookmarkEnd w:id="26"/>
      <w:bookmarkEnd w:id="27"/>
    </w:p>
    <w:p w14:paraId="526F22DE" w14:textId="77777777" w:rsidR="00DD6149" w:rsidRPr="00375814" w:rsidRDefault="00DD6149" w:rsidP="00DD6149">
      <w:pPr>
        <w:pStyle w:val="Heading3"/>
        <w:rPr>
          <w:lang w:eastAsia="en-US" w:bidi="ar-SA"/>
        </w:rPr>
      </w:pPr>
      <w:r w:rsidRPr="00375814">
        <w:rPr>
          <w:lang w:eastAsia="en-US" w:bidi="ar-SA"/>
        </w:rPr>
        <w:t>3. Output + visualise results</w:t>
      </w:r>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4672CF04" w:rsidR="00161DBD" w:rsidRPr="00375814" w:rsidRDefault="00161DBD" w:rsidP="00161DBD">
      <w:pPr>
        <w:pStyle w:val="Caption"/>
        <w:rPr>
          <w:rFonts w:cs="Arial"/>
          <w:lang w:eastAsia="en-US" w:bidi="ar-SA"/>
        </w:rPr>
      </w:pPr>
      <w:bookmarkStart w:id="28" w:name="_Ref527363829"/>
      <w:bookmarkStart w:id="29" w:name="_Toc527463443"/>
      <w:bookmarkStart w:id="30" w:name="_Toc527887148"/>
      <w:r>
        <w:t xml:space="preserve">Figure </w:t>
      </w:r>
      <w:fldSimple w:instr=" SEQ Figure \* ARABIC ">
        <w:r w:rsidR="00E0190B">
          <w:rPr>
            <w:noProof/>
          </w:rPr>
          <w:t>9</w:t>
        </w:r>
      </w:fldSimple>
      <w:bookmarkEnd w:id="28"/>
      <w:r>
        <w:t xml:space="preserve"> Output and visualise results</w:t>
      </w:r>
      <w:bookmarkEnd w:id="29"/>
      <w:bookmarkEnd w:id="30"/>
    </w:p>
    <w:p w14:paraId="7A8FD876" w14:textId="77777777" w:rsidR="00DD6149" w:rsidRPr="00375814" w:rsidRDefault="00DD6149" w:rsidP="00DD6149">
      <w:pPr>
        <w:pStyle w:val="Heading3"/>
        <w:rPr>
          <w:lang w:eastAsia="en-US" w:bidi="ar-SA"/>
        </w:rPr>
      </w:pPr>
      <w:r w:rsidRPr="00375814">
        <w:rPr>
          <w:lang w:eastAsia="en-US" w:bidi="ar-SA"/>
        </w:rPr>
        <w:lastRenderedPageBreak/>
        <w:t xml:space="preserve">4. Manage design strategies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4DB4275C" w:rsidR="008D21C4" w:rsidRDefault="007C2043" w:rsidP="007C2043">
      <w:pPr>
        <w:pStyle w:val="Caption"/>
      </w:pPr>
      <w:bookmarkStart w:id="31" w:name="_Ref527364035"/>
      <w:bookmarkStart w:id="32" w:name="_Toc527463444"/>
      <w:bookmarkStart w:id="33" w:name="_Toc527887149"/>
      <w:r>
        <w:t xml:space="preserve">Figure </w:t>
      </w:r>
      <w:fldSimple w:instr=" SEQ Figure \* ARABIC ">
        <w:r w:rsidR="00E0190B">
          <w:rPr>
            <w:noProof/>
          </w:rPr>
          <w:t>10</w:t>
        </w:r>
      </w:fldSimple>
      <w:bookmarkEnd w:id="31"/>
      <w:r>
        <w:t xml:space="preserve"> Manage design strategies</w:t>
      </w:r>
      <w:bookmarkEnd w:id="32"/>
      <w:bookmarkEnd w:id="33"/>
    </w:p>
    <w:p w14:paraId="7275F9C7" w14:textId="7EE73CCB" w:rsidR="00D25D52" w:rsidRDefault="00CD0971" w:rsidP="00D25D52">
      <w:pPr>
        <w:pStyle w:val="Heading3"/>
        <w:rPr>
          <w:shd w:val="clear" w:color="auto" w:fill="FFFFFF"/>
        </w:rPr>
      </w:pPr>
      <w:r>
        <w:t xml:space="preserve">Proposed </w:t>
      </w:r>
      <w:r w:rsidR="007409A4">
        <w:t xml:space="preserve">System </w:t>
      </w:r>
      <w:r w:rsidR="00D25D52">
        <w:t>A</w:t>
      </w:r>
      <w:r w:rsidR="007409A4">
        <w:rPr>
          <w:shd w:val="clear" w:color="auto" w:fill="FFFFFF"/>
        </w:rPr>
        <w:t>rchitecture</w:t>
      </w:r>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00F0DFCC" w:rsidR="00C4798E" w:rsidRDefault="00C4798E" w:rsidP="00C4798E">
      <w:pPr>
        <w:pStyle w:val="Caption"/>
      </w:pPr>
      <w:bookmarkStart w:id="34" w:name="_Ref527453315"/>
      <w:bookmarkStart w:id="35" w:name="_Toc527463445"/>
      <w:bookmarkStart w:id="36" w:name="_Toc527887150"/>
      <w:r>
        <w:t xml:space="preserve">Figure </w:t>
      </w:r>
      <w:fldSimple w:instr=" SEQ Figure \* ARABIC ">
        <w:r w:rsidR="00E0190B">
          <w:rPr>
            <w:noProof/>
          </w:rPr>
          <w:t>11</w:t>
        </w:r>
      </w:fldSimple>
      <w:bookmarkEnd w:id="34"/>
      <w:r>
        <w:t xml:space="preserve"> Proposed architecture</w:t>
      </w:r>
      <w:bookmarkEnd w:id="35"/>
      <w:bookmarkEnd w:id="36"/>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4B3D9518" w:rsidR="005E21F1" w:rsidRDefault="00D25D52" w:rsidP="00DB58EF">
      <w:pPr>
        <w:pStyle w:val="Caption"/>
      </w:pPr>
      <w:bookmarkStart w:id="37" w:name="_Ref527453843"/>
      <w:bookmarkStart w:id="38" w:name="_Toc527463446"/>
      <w:bookmarkStart w:id="39" w:name="_Toc527887151"/>
      <w:r>
        <w:t xml:space="preserve">Figure </w:t>
      </w:r>
      <w:fldSimple w:instr=" SEQ Figure \* ARABIC ">
        <w:r w:rsidR="00E0190B">
          <w:rPr>
            <w:noProof/>
          </w:rPr>
          <w:t>12</w:t>
        </w:r>
      </w:fldSimple>
      <w:bookmarkEnd w:id="37"/>
      <w:r>
        <w:t xml:space="preserve"> </w:t>
      </w:r>
      <w:r w:rsidRPr="00EB3EFD">
        <w:t xml:space="preserve">Architecture for the </w:t>
      </w:r>
      <w:r w:rsidR="00BF1692">
        <w:t>system</w:t>
      </w:r>
      <w:bookmarkEnd w:id="38"/>
      <w:bookmarkEnd w:id="39"/>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2F2D962B" w:rsidR="007311DA" w:rsidRDefault="007311DA" w:rsidP="007311DA">
      <w:pPr>
        <w:pStyle w:val="Caption"/>
      </w:pPr>
      <w:bookmarkStart w:id="40" w:name="_Ref527453906"/>
      <w:bookmarkStart w:id="41" w:name="_Toc527463447"/>
      <w:bookmarkStart w:id="42" w:name="_Toc527887152"/>
      <w:r>
        <w:t xml:space="preserve">Figure </w:t>
      </w:r>
      <w:fldSimple w:instr=" SEQ Figure \* ARABIC ">
        <w:r w:rsidR="00E0190B">
          <w:rPr>
            <w:noProof/>
          </w:rPr>
          <w:t>13</w:t>
        </w:r>
      </w:fldSimple>
      <w:bookmarkEnd w:id="40"/>
      <w:r w:rsidR="00FB7578">
        <w:t xml:space="preserve"> Simplified</w:t>
      </w:r>
      <w:r>
        <w:t xml:space="preserve"> package diagram.</w:t>
      </w:r>
      <w:bookmarkEnd w:id="41"/>
      <w:bookmarkEnd w:id="42"/>
    </w:p>
    <w:p w14:paraId="4799148F" w14:textId="77777777" w:rsidR="00A44D64" w:rsidRDefault="00A44D64" w:rsidP="00A44D64">
      <w:pPr>
        <w:pStyle w:val="Heading2"/>
      </w:pPr>
      <w:r>
        <w:t>Sequence Diagrams for General use cases</w:t>
      </w:r>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412879FB" w:rsidR="00A44D64" w:rsidRDefault="00A44D64" w:rsidP="00A44D64">
      <w:pPr>
        <w:pStyle w:val="Caption"/>
        <w:jc w:val="left"/>
      </w:pPr>
      <w:bookmarkStart w:id="43" w:name="_Ref527468294"/>
      <w:bookmarkStart w:id="44" w:name="_Toc527463452"/>
      <w:bookmarkStart w:id="45" w:name="_Toc527887153"/>
      <w:r>
        <w:t xml:space="preserve">Figure </w:t>
      </w:r>
      <w:fldSimple w:instr=" SEQ Figure \* ARABIC ">
        <w:r w:rsidR="00E0190B">
          <w:rPr>
            <w:noProof/>
          </w:rPr>
          <w:t>14</w:t>
        </w:r>
      </w:fldSimple>
      <w:bookmarkEnd w:id="43"/>
      <w:r>
        <w:t xml:space="preserve"> </w:t>
      </w:r>
      <w:r w:rsidRPr="00504BBF">
        <w:t xml:space="preserve">Sequence diagram for defining </w:t>
      </w:r>
      <w:r>
        <w:t xml:space="preserve">and running </w:t>
      </w:r>
      <w:r w:rsidRPr="00504BBF">
        <w:t>a workflow</w:t>
      </w:r>
      <w:bookmarkEnd w:id="44"/>
      <w:bookmarkEnd w:id="45"/>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49B2AF71" w:rsidR="00A44D64" w:rsidRDefault="00A44D64" w:rsidP="00A44D64">
      <w:pPr>
        <w:pStyle w:val="Caption"/>
        <w:jc w:val="left"/>
      </w:pPr>
      <w:bookmarkStart w:id="46" w:name="_Ref527468296"/>
      <w:bookmarkStart w:id="47" w:name="_Toc527463453"/>
      <w:bookmarkStart w:id="48" w:name="_Ref527622016"/>
      <w:bookmarkStart w:id="49" w:name="_Toc527887154"/>
      <w:r>
        <w:t xml:space="preserve">Figure </w:t>
      </w:r>
      <w:fldSimple w:instr=" SEQ Figure \* ARABIC ">
        <w:r w:rsidR="00E0190B">
          <w:rPr>
            <w:noProof/>
          </w:rPr>
          <w:t>15</w:t>
        </w:r>
      </w:fldSimple>
      <w:bookmarkEnd w:id="46"/>
      <w:r>
        <w:t xml:space="preserve"> </w:t>
      </w:r>
      <w:r w:rsidRPr="00955EB9">
        <w:t>Sequence diagram for monitor</w:t>
      </w:r>
      <w:r>
        <w:t>ing</w:t>
      </w:r>
      <w:r w:rsidRPr="00955EB9">
        <w:t xml:space="preserve"> workflow</w:t>
      </w:r>
      <w:r>
        <w:t>s and resources</w:t>
      </w:r>
      <w:r w:rsidRPr="00955EB9">
        <w:t>.</w:t>
      </w:r>
      <w:bookmarkEnd w:id="47"/>
      <w:bookmarkEnd w:id="48"/>
      <w:bookmarkEnd w:id="49"/>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2084EBE7" w:rsidR="00A44D64" w:rsidRDefault="00A44D64" w:rsidP="00A44D64">
      <w:pPr>
        <w:pStyle w:val="Caption"/>
        <w:jc w:val="left"/>
      </w:pPr>
      <w:bookmarkStart w:id="50" w:name="_Ref527468299"/>
      <w:bookmarkStart w:id="51" w:name="_Toc527463454"/>
      <w:bookmarkStart w:id="52" w:name="_Ref527475493"/>
      <w:bookmarkStart w:id="53" w:name="_Toc527887155"/>
      <w:r>
        <w:t xml:space="preserve">Figure </w:t>
      </w:r>
      <w:fldSimple w:instr=" SEQ Figure \* ARABIC ">
        <w:r w:rsidR="00E0190B">
          <w:rPr>
            <w:noProof/>
          </w:rPr>
          <w:t>16</w:t>
        </w:r>
      </w:fldSimple>
      <w:bookmarkEnd w:id="50"/>
      <w:r>
        <w:t xml:space="preserve"> </w:t>
      </w:r>
      <w:r w:rsidRPr="00304ECC">
        <w:t xml:space="preserve">Sequence diagram for </w:t>
      </w:r>
      <w:r>
        <w:t>show or generate dashboard</w:t>
      </w:r>
      <w:r w:rsidRPr="00304ECC">
        <w:t>.</w:t>
      </w:r>
      <w:bookmarkEnd w:id="51"/>
      <w:bookmarkEnd w:id="52"/>
      <w:bookmarkEnd w:id="53"/>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0E09EC57" w:rsidR="00A44D64" w:rsidRPr="0021389F" w:rsidRDefault="00A44D64" w:rsidP="00A44D64">
      <w:pPr>
        <w:pStyle w:val="Caption"/>
      </w:pPr>
      <w:bookmarkStart w:id="54" w:name="_Ref527468301"/>
      <w:bookmarkStart w:id="55" w:name="_Toc527463455"/>
      <w:bookmarkStart w:id="56" w:name="_Toc527887156"/>
      <w:r>
        <w:t xml:space="preserve">Figure </w:t>
      </w:r>
      <w:fldSimple w:instr=" SEQ Figure \* ARABIC ">
        <w:r w:rsidR="00E0190B">
          <w:rPr>
            <w:noProof/>
          </w:rPr>
          <w:t>17</w:t>
        </w:r>
      </w:fldSimple>
      <w:bookmarkEnd w:id="54"/>
      <w:r>
        <w:t xml:space="preserve"> Sequence diagram for generate dashboard also see </w:t>
      </w:r>
      <w:bookmarkEnd w:id="55"/>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56"/>
    </w:p>
    <w:p w14:paraId="58186B99" w14:textId="77777777" w:rsidR="00FB3FED" w:rsidRDefault="00FB3FED" w:rsidP="00FB3FED">
      <w:pPr>
        <w:pStyle w:val="Heading2"/>
      </w:pPr>
      <w:r w:rsidRPr="00375814">
        <w:t>Design methodology</w:t>
      </w:r>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45321E39" w:rsidR="00FB3FED" w:rsidRPr="000A01A1" w:rsidRDefault="00FB3FED" w:rsidP="00FB3FED">
      <w:pPr>
        <w:pStyle w:val="Caption"/>
      </w:pPr>
      <w:bookmarkStart w:id="57" w:name="_Ref527362010"/>
      <w:bookmarkStart w:id="58" w:name="_Toc527463448"/>
      <w:bookmarkStart w:id="59" w:name="_Toc527887157"/>
      <w:r>
        <w:t xml:space="preserve">Figure </w:t>
      </w:r>
      <w:fldSimple w:instr=" SEQ Figure \* ARABIC ">
        <w:r w:rsidR="00E0190B">
          <w:rPr>
            <w:noProof/>
          </w:rPr>
          <w:t>18</w:t>
        </w:r>
      </w:fldSimple>
      <w:bookmarkEnd w:id="57"/>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58"/>
      <w:bookmarkEnd w:id="59"/>
    </w:p>
    <w:p w14:paraId="60BF99B2" w14:textId="79DC973A" w:rsidR="00E17D8E" w:rsidRDefault="00E17D8E" w:rsidP="00E17D8E">
      <w:pPr>
        <w:pStyle w:val="Heading1"/>
      </w:pPr>
      <w:r w:rsidRPr="00375814">
        <w:lastRenderedPageBreak/>
        <w:t>Chapter 4. Implementation</w:t>
      </w:r>
    </w:p>
    <w:p w14:paraId="1EA29411" w14:textId="5FAB6676" w:rsidR="004E3618" w:rsidRPr="004E3618" w:rsidRDefault="004E3618" w:rsidP="004E3618">
      <w:pPr>
        <w:pStyle w:val="Heading2"/>
      </w:pPr>
      <w:r>
        <w:t>Development iterations</w:t>
      </w:r>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r>
        <w:t>Environment</w:t>
      </w:r>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r w:rsidRPr="00375814">
        <w:t>Architecture</w:t>
      </w:r>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8F09CAE" w:rsidR="00110AE4" w:rsidRPr="00110AE4" w:rsidRDefault="00677C9E" w:rsidP="00677C9E">
      <w:pPr>
        <w:pStyle w:val="Caption"/>
      </w:pPr>
      <w:bookmarkStart w:id="60" w:name="_Toc527463449"/>
      <w:bookmarkStart w:id="61" w:name="_Toc527887158"/>
      <w:r>
        <w:t xml:space="preserve">Figure </w:t>
      </w:r>
      <w:fldSimple w:instr=" SEQ Figure \* ARABIC ">
        <w:r w:rsidR="00E0190B">
          <w:rPr>
            <w:noProof/>
          </w:rPr>
          <w:t>19</w:t>
        </w:r>
      </w:fldSimple>
      <w:r>
        <w:t xml:space="preserve"> </w:t>
      </w:r>
      <w:r w:rsidR="00C91729">
        <w:t>Deployment on AWS</w:t>
      </w:r>
      <w:bookmarkEnd w:id="60"/>
      <w:bookmarkEnd w:id="61"/>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381C34B8" w14:textId="77777777" w:rsidR="00CD0971" w:rsidRPr="00E0588B" w:rsidRDefault="00CD0971" w:rsidP="00CD0971">
      <w:pPr>
        <w:pStyle w:val="Heading2"/>
      </w:pPr>
      <w:bookmarkStart w:id="62" w:name="_Hlk517953450"/>
      <w:r w:rsidRPr="00E0588B">
        <w:t>Climate data</w:t>
      </w:r>
    </w:p>
    <w:p w14:paraId="2D1F4E10" w14:textId="5CC74FB1" w:rsidR="00CD0971" w:rsidRPr="00E0588B" w:rsidRDefault="00CD0971" w:rsidP="00CD0971">
      <w:bookmarkStart w:id="63"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64"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65" w:name="_Hlk517947775"/>
      <w:r w:rsidRPr="00E0588B">
        <w:lastRenderedPageBreak/>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65"/>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66"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67" w:name="_Hlk517947864"/>
      <w:bookmarkEnd w:id="66"/>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64"/>
    <w:bookmarkEnd w:id="67"/>
    <w:p w14:paraId="64530046" w14:textId="5A123C24" w:rsidR="00CD0971" w:rsidRDefault="003A7318" w:rsidP="003A7318">
      <w:pPr>
        <w:jc w:val="left"/>
      </w:pPr>
      <w:r>
        <w:t>Source code for the data preparation is available at</w:t>
      </w:r>
      <w:r w:rsidR="00CD0971">
        <w:t xml:space="preserve">: </w:t>
      </w:r>
      <w:hyperlink r:id="rId32" w:history="1">
        <w:r w:rsidR="00CD0971" w:rsidRPr="00192367">
          <w:rPr>
            <w:rStyle w:val="Hyperlink"/>
          </w:rPr>
          <w:t>https://github.com/rolyhudson/griddedClimateDataProcessing.git</w:t>
        </w:r>
      </w:hyperlink>
    </w:p>
    <w:bookmarkEnd w:id="62"/>
    <w:bookmarkEnd w:id="63"/>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3DFB3B37" w:rsidR="00CD0971" w:rsidRDefault="00CD0971" w:rsidP="00CD0971">
      <w:pPr>
        <w:pStyle w:val="Caption"/>
      </w:pPr>
      <w:bookmarkStart w:id="68" w:name="_Ref526350650"/>
      <w:bookmarkStart w:id="69" w:name="_Toc527463450"/>
      <w:bookmarkStart w:id="70" w:name="_Toc527887159"/>
      <w:r>
        <w:t xml:space="preserve">Figure </w:t>
      </w:r>
      <w:fldSimple w:instr=" SEQ Figure \* ARABIC ">
        <w:r w:rsidR="00E0190B">
          <w:rPr>
            <w:noProof/>
          </w:rPr>
          <w:t>20</w:t>
        </w:r>
      </w:fldSimple>
      <w:bookmarkEnd w:id="68"/>
      <w:r>
        <w:t xml:space="preserve"> </w:t>
      </w:r>
      <w:r w:rsidRPr="006F2E1E">
        <w:t>Flow diagram showing the stages of the data preparation process.</w:t>
      </w:r>
      <w:bookmarkEnd w:id="69"/>
      <w:bookmarkEnd w:id="70"/>
    </w:p>
    <w:p w14:paraId="5A931A8E" w14:textId="77777777" w:rsidR="001026DD" w:rsidRDefault="001026DD" w:rsidP="001026DD">
      <w:pPr>
        <w:pStyle w:val="Heading2"/>
      </w:pPr>
      <w:r>
        <w:lastRenderedPageBreak/>
        <w:t>Packages</w:t>
      </w:r>
    </w:p>
    <w:p w14:paraId="586E8F74" w14:textId="71A29EAB" w:rsidR="001026DD" w:rsidRDefault="002B1F9B" w:rsidP="001026DD">
      <w:pPr>
        <w:keepNext/>
      </w:pPr>
      <w:r>
        <w:rPr>
          <w:noProof/>
        </w:rPr>
        <w:drawing>
          <wp:inline distT="0" distB="0" distL="0" distR="0" wp14:anchorId="06ADF6F8" wp14:editId="01FD91E4">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4">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24823520" w14:textId="352BA3EA" w:rsidR="001026DD" w:rsidRDefault="001026DD" w:rsidP="001026DD">
      <w:pPr>
        <w:pStyle w:val="Caption"/>
      </w:pPr>
      <w:bookmarkStart w:id="71" w:name="_Ref527362187"/>
      <w:bookmarkStart w:id="72" w:name="_Toc527463451"/>
      <w:bookmarkStart w:id="73" w:name="_Toc527887160"/>
      <w:r>
        <w:t xml:space="preserve">Figure </w:t>
      </w:r>
      <w:fldSimple w:instr=" SEQ Figure \* ARABIC ">
        <w:r w:rsidR="00E0190B">
          <w:rPr>
            <w:noProof/>
          </w:rPr>
          <w:t>21</w:t>
        </w:r>
      </w:fldSimple>
      <w:bookmarkEnd w:id="71"/>
      <w:r>
        <w:t xml:space="preserve"> </w:t>
      </w:r>
      <w:r w:rsidR="002B1F9B">
        <w:t>Coordination, User Interface and Visualisation p</w:t>
      </w:r>
      <w:r>
        <w:t>ackage</w:t>
      </w:r>
      <w:bookmarkEnd w:id="72"/>
      <w:r>
        <w:t>s overview</w:t>
      </w:r>
      <w:bookmarkEnd w:id="73"/>
    </w:p>
    <w:p w14:paraId="323CDA40" w14:textId="096CD293" w:rsidR="001026DD" w:rsidRDefault="001026DD" w:rsidP="001026DD">
      <w:r>
        <w:t>The system is implemented with four key packages (</w:t>
      </w:r>
      <w:r>
        <w:fldChar w:fldCharType="begin"/>
      </w:r>
      <w:r>
        <w:instrText xml:space="preserve"> REF _Ref527362187 \h </w:instrText>
      </w:r>
      <w:r>
        <w:fldChar w:fldCharType="separate"/>
      </w:r>
      <w:r w:rsidR="00536D1C">
        <w:t xml:space="preserve">Figure </w:t>
      </w:r>
      <w:r w:rsidR="00536D1C">
        <w:rPr>
          <w:noProof/>
        </w:rPr>
        <w:t>19</w:t>
      </w:r>
      <w:r>
        <w:fldChar w:fldCharType="end"/>
      </w:r>
      <w:r w:rsidR="00A568C0">
        <w:t xml:space="preserve"> and </w:t>
      </w:r>
      <w:r w:rsidR="00A568C0">
        <w:fldChar w:fldCharType="begin"/>
      </w:r>
      <w:r w:rsidR="00A568C0">
        <w:instrText xml:space="preserve"> REF _Ref527719290 \h </w:instrText>
      </w:r>
      <w:r w:rsidR="00A568C0">
        <w:fldChar w:fldCharType="separate"/>
      </w:r>
      <w:r w:rsidR="00A568C0">
        <w:t xml:space="preserve">Figure </w:t>
      </w:r>
      <w:r w:rsidR="00A568C0">
        <w:rPr>
          <w:noProof/>
        </w:rPr>
        <w:t>20</w:t>
      </w:r>
      <w:r w:rsidR="00A568C0">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w:t>
      </w:r>
      <w:r w:rsidR="00B30A67">
        <w:t xml:space="preserve"> a</w:t>
      </w:r>
      <w:r>
        <w:t xml:space="preserve"> mocked</w:t>
      </w:r>
      <w:r w:rsidR="00B30A67">
        <w:t>-up</w:t>
      </w:r>
      <w:r>
        <w:t xml:space="preserve"> editor) of the design strategies</w:t>
      </w:r>
      <w:r w:rsidR="00B30A67">
        <w:t xml:space="preserve"> editor.</w:t>
      </w:r>
    </w:p>
    <w:p w14:paraId="638DA9FB" w14:textId="3AD79C76" w:rsidR="001026DD" w:rsidRDefault="001026DD" w:rsidP="001026DD">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2BB29570" w14:textId="77777777" w:rsidR="006118AC" w:rsidRDefault="006118AC" w:rsidP="006118AC">
      <w:pPr>
        <w:keepNext/>
      </w:pPr>
      <w:r>
        <w:rPr>
          <w:noProof/>
        </w:rPr>
        <w:drawing>
          <wp:inline distT="0" distB="0" distL="0" distR="0" wp14:anchorId="60F4C628" wp14:editId="691EC4EE">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C9A38D3" w14:textId="0759878D" w:rsidR="006118AC" w:rsidRDefault="006118AC" w:rsidP="006118AC">
      <w:pPr>
        <w:pStyle w:val="Caption"/>
      </w:pPr>
      <w:bookmarkStart w:id="74" w:name="_Ref527719290"/>
      <w:bookmarkStart w:id="75" w:name="_Toc527887161"/>
      <w:r>
        <w:t xml:space="preserve">Figure </w:t>
      </w:r>
      <w:fldSimple w:instr=" SEQ Figure \* ARABIC ">
        <w:r w:rsidR="00E0190B">
          <w:rPr>
            <w:noProof/>
          </w:rPr>
          <w:t>22</w:t>
        </w:r>
      </w:fldSimple>
      <w:bookmarkEnd w:id="74"/>
      <w:r>
        <w:t xml:space="preserve"> Analysis package overview</w:t>
      </w:r>
      <w:bookmarkEnd w:id="75"/>
    </w:p>
    <w:p w14:paraId="4CBEEF21" w14:textId="240FB167" w:rsidR="001026DD" w:rsidRDefault="001026DD" w:rsidP="001026DD">
      <w:r>
        <w:t xml:space="preserve">The Analysis package is independent of other packages and defines the analytical procedure used by Apache Spark running on AWS EMR. </w:t>
      </w:r>
      <w:r w:rsidR="006118AC">
        <w:t>It includes four sub-packages each handling different aspects of the analytic routine. Analysis parameters defined by the User Interface are parsed and filtered by classes within the Read Filter sub-package</w:t>
      </w:r>
      <w:r w:rsidR="00922434">
        <w:t>. The Performance sub-package computes the performance of clustering solution using a series of standard indices, additionally the number of clusters can be optimised base on one of these indices.  Classification sub-package implements t</w:t>
      </w:r>
      <w:r>
        <w:t xml:space="preserve">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w:t>
      </w:r>
      <w:r w:rsidR="00922434">
        <w:t xml:space="preserve">Data vectors are submitted to the Classification sub-package, clustering models are </w:t>
      </w:r>
      <w:r w:rsidR="00847595">
        <w:t>constructed,</w:t>
      </w:r>
      <w:r w:rsidR="00922434">
        <w:t xml:space="preserve"> and the data </w:t>
      </w:r>
      <w:r w:rsidR="00847595">
        <w:t xml:space="preserve">is </w:t>
      </w:r>
      <w:r w:rsidR="00922434">
        <w:t>classified and assigned applicable design strategies.</w:t>
      </w:r>
      <w:r w:rsidR="00847595">
        <w:t xml:space="preserve"> Finally, the Output sub-package organises the results and the meta-data related to the performance of the process and writes these in a logical storage structure</w:t>
      </w:r>
      <w:r>
        <w:t xml:space="preserve"> to S3.</w:t>
      </w:r>
    </w:p>
    <w:p w14:paraId="53E8A2DF" w14:textId="6E288C85" w:rsidR="001026DD" w:rsidRPr="00985BC9" w:rsidRDefault="001026DD" w:rsidP="001026DD">
      <w:r>
        <w:lastRenderedPageBreak/>
        <w:t xml:space="preserve">Once analysis completes the GeoVisualisation class in the Visualisation package is used to post- process analytic output and move files to public buckets on S3 with a unique URL that is provided to the user. A </w:t>
      </w:r>
      <w:r w:rsidR="00526929">
        <w:t>webpage</w:t>
      </w:r>
      <w:r>
        <w:t xml:space="preserve"> is created which references the dashboard framework components </w:t>
      </w:r>
      <w:r w:rsidR="00526929">
        <w:t>(</w:t>
      </w:r>
      <w:r>
        <w:t>also hosted within a public area of S3</w:t>
      </w:r>
      <w:r w:rsidR="00526929">
        <w:t>) and provides</w:t>
      </w:r>
      <w:r>
        <w:t xml:space="preserve"> an interactive, online interface for visualising the results.</w:t>
      </w:r>
    </w:p>
    <w:p w14:paraId="1AF29F50" w14:textId="1F05294F" w:rsidR="001026DD" w:rsidRDefault="001026DD" w:rsidP="00FE6526">
      <w:pPr>
        <w:pStyle w:val="Heading2"/>
      </w:pPr>
      <w:r>
        <w:t>Workflow management system</w:t>
      </w:r>
    </w:p>
    <w:p w14:paraId="240E771F" w14:textId="04054F7C" w:rsidR="007A3AC2" w:rsidRPr="007A3AC2" w:rsidRDefault="007A3AC2" w:rsidP="007A3AC2">
      <w:pPr>
        <w:pStyle w:val="Heading3"/>
      </w:pPr>
      <w:r>
        <w:t>Workflowbuilder and Coordination package class diagrams</w:t>
      </w:r>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2F62FE48" w:rsidR="00CD48EF" w:rsidRDefault="00096E6E" w:rsidP="00096E6E">
      <w:pPr>
        <w:pStyle w:val="Caption"/>
      </w:pPr>
      <w:bookmarkStart w:id="76" w:name="_Ref527540515"/>
      <w:bookmarkStart w:id="77" w:name="_Toc527887162"/>
      <w:r>
        <w:t xml:space="preserve">Figure </w:t>
      </w:r>
      <w:fldSimple w:instr=" SEQ Figure \* ARABIC ">
        <w:r w:rsidR="00E0190B">
          <w:rPr>
            <w:noProof/>
          </w:rPr>
          <w:t>23</w:t>
        </w:r>
      </w:fldSimple>
      <w:bookmarkEnd w:id="76"/>
      <w:r>
        <w:t xml:space="preserve"> </w:t>
      </w:r>
      <w:r w:rsidRPr="00293985">
        <w:t>Workflowbuilder package class diagrams</w:t>
      </w:r>
      <w:r>
        <w:t xml:space="preserve"> a</w:t>
      </w:r>
      <w:bookmarkEnd w:id="77"/>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6292A866" w:rsidR="00CD48EF" w:rsidRDefault="00096E6E" w:rsidP="00096E6E">
      <w:pPr>
        <w:pStyle w:val="Caption"/>
      </w:pPr>
      <w:bookmarkStart w:id="78" w:name="_Ref527540519"/>
      <w:bookmarkStart w:id="79" w:name="_Toc527887163"/>
      <w:r>
        <w:t xml:space="preserve">Figure </w:t>
      </w:r>
      <w:fldSimple w:instr=" SEQ Figure \* ARABIC ">
        <w:r w:rsidR="00E0190B">
          <w:rPr>
            <w:noProof/>
          </w:rPr>
          <w:t>24</w:t>
        </w:r>
      </w:fldSimple>
      <w:bookmarkEnd w:id="78"/>
      <w:r>
        <w:t xml:space="preserve"> </w:t>
      </w:r>
      <w:r w:rsidRPr="007A7579">
        <w:t>Workflowbuilder package class diagrams</w:t>
      </w:r>
      <w:r>
        <w:t xml:space="preserve"> b</w:t>
      </w:r>
      <w:bookmarkEnd w:id="79"/>
    </w:p>
    <w:p w14:paraId="021CD3AB" w14:textId="77777777" w:rsidR="00526929" w:rsidRPr="006155E9" w:rsidRDefault="00526929" w:rsidP="00526929">
      <w:pPr>
        <w:pStyle w:val="Heading3"/>
      </w:pPr>
      <w:r>
        <w:t>Workflow creation</w:t>
      </w:r>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060424C2" w:rsidR="00096E6E" w:rsidRDefault="00096E6E" w:rsidP="00096E6E">
      <w:pPr>
        <w:pStyle w:val="Caption"/>
      </w:pPr>
      <w:bookmarkStart w:id="80" w:name="_Ref527540533"/>
      <w:bookmarkStart w:id="81" w:name="_Toc527887164"/>
      <w:r>
        <w:t xml:space="preserve">Figure </w:t>
      </w:r>
      <w:fldSimple w:instr=" SEQ Figure \* ARABIC ">
        <w:r w:rsidR="00E0190B">
          <w:rPr>
            <w:noProof/>
          </w:rPr>
          <w:t>25</w:t>
        </w:r>
      </w:fldSimple>
      <w:bookmarkEnd w:id="80"/>
      <w:r>
        <w:t xml:space="preserve"> Coordination package class diagrams</w:t>
      </w:r>
      <w:bookmarkEnd w:id="81"/>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232E2C01" w:rsidR="001519B1" w:rsidRDefault="001519B1" w:rsidP="001519B1">
      <w:pPr>
        <w:pStyle w:val="Caption"/>
      </w:pPr>
      <w:bookmarkStart w:id="82" w:name="_Ref527545062"/>
      <w:bookmarkStart w:id="83" w:name="_Toc527887165"/>
      <w:r>
        <w:t xml:space="preserve">Figure </w:t>
      </w:r>
      <w:fldSimple w:instr=" SEQ Figure \* ARABIC ">
        <w:r w:rsidR="00E0190B">
          <w:rPr>
            <w:noProof/>
          </w:rPr>
          <w:t>26</w:t>
        </w:r>
      </w:fldSimple>
      <w:bookmarkEnd w:id="82"/>
      <w:r>
        <w:t xml:space="preserve"> GUI for Workflowbuilder</w:t>
      </w:r>
      <w:bookmarkEnd w:id="83"/>
    </w:p>
    <w:p w14:paraId="4000441A" w14:textId="3F7792B4" w:rsidR="001E2030" w:rsidRDefault="001E2030" w:rsidP="001E2030">
      <w:pPr>
        <w:pStyle w:val="Heading3"/>
      </w:pPr>
      <w:r>
        <w:t>Monitoring resources and workflows</w:t>
      </w:r>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4183B6BC" w:rsidR="00A64297" w:rsidRDefault="00183317" w:rsidP="00183317">
      <w:pPr>
        <w:pStyle w:val="Caption"/>
      </w:pPr>
      <w:bookmarkStart w:id="84" w:name="_Ref527627883"/>
      <w:bookmarkStart w:id="85" w:name="_Toc527887166"/>
      <w:r>
        <w:t xml:space="preserve">Figure </w:t>
      </w:r>
      <w:fldSimple w:instr=" SEQ Figure \* ARABIC ">
        <w:r w:rsidR="00E0190B">
          <w:rPr>
            <w:noProof/>
          </w:rPr>
          <w:t>27</w:t>
        </w:r>
      </w:fldSimple>
      <w:bookmarkEnd w:id="84"/>
      <w:r>
        <w:t xml:space="preserve"> Resource and workflow monitoring algorithm</w:t>
      </w:r>
      <w:bookmarkEnd w:id="85"/>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r>
        <w:t>Running a workflow</w:t>
      </w:r>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432ABE97" w:rsidR="00183317" w:rsidRPr="00183317" w:rsidRDefault="00CC1C6F" w:rsidP="00CC1C6F">
      <w:pPr>
        <w:pStyle w:val="Caption"/>
      </w:pPr>
      <w:bookmarkStart w:id="86" w:name="_Ref527628201"/>
      <w:bookmarkStart w:id="87" w:name="_Toc527887167"/>
      <w:r>
        <w:t xml:space="preserve">Figure </w:t>
      </w:r>
      <w:fldSimple w:instr=" SEQ Figure \* ARABIC ">
        <w:r w:rsidR="00E0190B">
          <w:rPr>
            <w:noProof/>
          </w:rPr>
          <w:t>28</w:t>
        </w:r>
      </w:fldSimple>
      <w:bookmarkEnd w:id="86"/>
      <w:r>
        <w:t xml:space="preserve"> UI Monitor resources and workflows tab</w:t>
      </w:r>
      <w:bookmarkEnd w:id="87"/>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5D43ED1" w:rsidR="000D68A7" w:rsidRDefault="00F23696" w:rsidP="00F23696">
      <w:pPr>
        <w:pStyle w:val="Caption"/>
      </w:pPr>
      <w:bookmarkStart w:id="88" w:name="_Ref527629831"/>
      <w:bookmarkStart w:id="89" w:name="_Toc527887168"/>
      <w:r>
        <w:t xml:space="preserve">Figure </w:t>
      </w:r>
      <w:fldSimple w:instr=" SEQ Figure \* ARABIC ">
        <w:r w:rsidR="00E0190B">
          <w:rPr>
            <w:noProof/>
          </w:rPr>
          <w:t>29</w:t>
        </w:r>
      </w:fldSimple>
      <w:bookmarkEnd w:id="88"/>
      <w:r>
        <w:t xml:space="preserve"> </w:t>
      </w:r>
      <w:r w:rsidRPr="00A32581">
        <w:t>Workflow state machine</w:t>
      </w:r>
      <w:bookmarkEnd w:id="89"/>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7554E64E" w:rsidR="001142E8" w:rsidRDefault="001142E8" w:rsidP="001142E8">
      <w:pPr>
        <w:pStyle w:val="Caption"/>
      </w:pPr>
      <w:bookmarkStart w:id="90" w:name="_Ref527630187"/>
      <w:bookmarkStart w:id="91" w:name="_Toc527887169"/>
      <w:r>
        <w:t xml:space="preserve">Figure </w:t>
      </w:r>
      <w:fldSimple w:instr=" SEQ Figure \* ARABIC ">
        <w:r w:rsidR="00E0190B">
          <w:rPr>
            <w:noProof/>
          </w:rPr>
          <w:t>30</w:t>
        </w:r>
      </w:fldSimple>
      <w:bookmarkEnd w:id="90"/>
      <w:r>
        <w:t xml:space="preserve"> Workflow with status COMPLETED</w:t>
      </w:r>
      <w:bookmarkEnd w:id="91"/>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685D6600" w:rsidR="000602EA" w:rsidRDefault="00C711B4" w:rsidP="00C711B4">
      <w:pPr>
        <w:pStyle w:val="Caption"/>
      </w:pPr>
      <w:bookmarkStart w:id="92" w:name="_Ref527630273"/>
      <w:bookmarkStart w:id="93" w:name="_Toc527887170"/>
      <w:r>
        <w:t xml:space="preserve">Figure </w:t>
      </w:r>
      <w:fldSimple w:instr=" SEQ Figure \* ARABIC ">
        <w:r w:rsidR="00E0190B">
          <w:rPr>
            <w:noProof/>
          </w:rPr>
          <w:t>31</w:t>
        </w:r>
      </w:fldSimple>
      <w:bookmarkEnd w:id="92"/>
      <w:r>
        <w:t xml:space="preserve"> Processing workflows activity diagram</w:t>
      </w:r>
      <w:bookmarkEnd w:id="93"/>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2C5FE426" w:rsidR="000602EA" w:rsidRDefault="0087101A" w:rsidP="0087101A">
      <w:pPr>
        <w:pStyle w:val="Caption"/>
      </w:pPr>
      <w:bookmarkStart w:id="94" w:name="_Ref527633777"/>
      <w:bookmarkStart w:id="95" w:name="_Toc527887171"/>
      <w:r>
        <w:t xml:space="preserve">Figure </w:t>
      </w:r>
      <w:fldSimple w:instr=" SEQ Figure \* ARABIC ">
        <w:r w:rsidR="00E0190B">
          <w:rPr>
            <w:noProof/>
          </w:rPr>
          <w:t>32</w:t>
        </w:r>
      </w:fldSimple>
      <w:bookmarkEnd w:id="94"/>
      <w:r>
        <w:t xml:space="preserve"> Run workflow activity diagram</w:t>
      </w:r>
      <w:bookmarkEnd w:id="95"/>
    </w:p>
    <w:p w14:paraId="04FC3E0C" w14:textId="2CE5FD80" w:rsidR="001E2030" w:rsidRPr="001E2030" w:rsidRDefault="001E2030" w:rsidP="001E2030">
      <w:pPr>
        <w:pStyle w:val="Heading3"/>
      </w:pPr>
      <w:r>
        <w:t>Management of design strategies</w:t>
      </w:r>
    </w:p>
    <w:p w14:paraId="3EA74FD0" w14:textId="710C5B47"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 and edit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The intention is that e</w:t>
      </w:r>
      <w:r w:rsidR="001E2030">
        <w:t xml:space="preserve">ach </w:t>
      </w:r>
      <w:r w:rsidR="001E2030">
        <w:lastRenderedPageBreak/>
        <w:t xml:space="preserve">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712EDA60" w:rsidR="00BA7F2D" w:rsidRPr="00BA7F2D" w:rsidRDefault="00BB6C66" w:rsidP="00BB6C66">
      <w:pPr>
        <w:pStyle w:val="Caption"/>
      </w:pPr>
      <w:bookmarkStart w:id="96" w:name="_Ref527634062"/>
      <w:bookmarkStart w:id="97" w:name="_Toc527887172"/>
      <w:r>
        <w:t xml:space="preserve">Figure </w:t>
      </w:r>
      <w:fldSimple w:instr=" SEQ Figure \* ARABIC ">
        <w:r w:rsidR="00E0190B">
          <w:rPr>
            <w:noProof/>
          </w:rPr>
          <w:t>33</w:t>
        </w:r>
      </w:fldSimple>
      <w:bookmarkEnd w:id="96"/>
      <w:r>
        <w:t xml:space="preserve"> Design strategy editor</w:t>
      </w:r>
      <w:r w:rsidR="00874725">
        <w:t xml:space="preserve"> mock-up.</w:t>
      </w:r>
      <w:bookmarkEnd w:id="97"/>
    </w:p>
    <w:p w14:paraId="19EFC45E" w14:textId="129FB369" w:rsidR="00D41996" w:rsidRDefault="00D41996" w:rsidP="00FE6526">
      <w:pPr>
        <w:pStyle w:val="Heading2"/>
      </w:pPr>
      <w:r>
        <w:t>Analytics</w:t>
      </w:r>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t>Location of the design strategy file on S3</w:t>
      </w:r>
    </w:p>
    <w:p w14:paraId="04E1C765" w14:textId="1D2EEF25" w:rsidR="00672475" w:rsidRDefault="00BA620C" w:rsidP="007F1ABD">
      <w:r>
        <w:lastRenderedPageBreak/>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C4DDA">
        <w:t xml:space="preserve">Figure </w:t>
      </w:r>
      <w:r w:rsidR="002C4DDA">
        <w:rPr>
          <w:noProof/>
        </w:rPr>
        <w:t>20</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C4DDA">
        <w:t xml:space="preserve">Figure </w:t>
      </w:r>
      <w:r w:rsidR="002C4DDA">
        <w:rPr>
          <w:noProof/>
        </w:rPr>
        <w:t>34</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6BEBBD23" w:rsidR="007F1ABD" w:rsidRDefault="00BA620C" w:rsidP="00BA620C">
      <w:pPr>
        <w:pStyle w:val="Caption"/>
      </w:pPr>
      <w:bookmarkStart w:id="98" w:name="_Ref527638728"/>
      <w:bookmarkStart w:id="99" w:name="_Toc527887173"/>
      <w:r>
        <w:t xml:space="preserve">Figure </w:t>
      </w:r>
      <w:fldSimple w:instr=" SEQ Figure \* ARABIC ">
        <w:r w:rsidR="00E0190B">
          <w:rPr>
            <w:noProof/>
          </w:rPr>
          <w:t>34</w:t>
        </w:r>
      </w:fldSimple>
      <w:bookmarkEnd w:id="98"/>
      <w:r>
        <w:t xml:space="preserve"> Parameters for a Step on EMR</w:t>
      </w:r>
      <w:bookmarkEnd w:id="99"/>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4F0EDA21" w:rsidR="00A94160" w:rsidRPr="00BA620C" w:rsidRDefault="00A94160" w:rsidP="00A94160">
      <w:pPr>
        <w:pStyle w:val="Caption"/>
        <w:rPr>
          <w:rFonts w:eastAsiaTheme="minorHAnsi"/>
        </w:rPr>
      </w:pPr>
      <w:bookmarkStart w:id="100" w:name="_Ref527644698"/>
      <w:bookmarkStart w:id="101" w:name="_Toc527887174"/>
      <w:r>
        <w:t xml:space="preserve">Figure </w:t>
      </w:r>
      <w:fldSimple w:instr=" SEQ Figure \* ARABIC ">
        <w:r w:rsidR="00E0190B">
          <w:rPr>
            <w:noProof/>
          </w:rPr>
          <w:t>35</w:t>
        </w:r>
      </w:fldSimple>
      <w:bookmarkEnd w:id="100"/>
      <w:r>
        <w:t xml:space="preserve"> Analysis package </w:t>
      </w:r>
      <w:r w:rsidR="005A060D">
        <w:t>and ReadFilter sub-package.</w:t>
      </w:r>
      <w:bookmarkEnd w:id="101"/>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6DD9FEFD" w:rsidR="00A34FFE" w:rsidRDefault="00A34FFE" w:rsidP="00A34FFE">
      <w:pPr>
        <w:pStyle w:val="Caption"/>
      </w:pPr>
      <w:bookmarkStart w:id="102" w:name="_Ref527639368"/>
      <w:bookmarkStart w:id="103" w:name="_Toc527887175"/>
      <w:r>
        <w:t xml:space="preserve">Figure </w:t>
      </w:r>
      <w:fldSimple w:instr=" SEQ Figure \* ARABIC ">
        <w:r w:rsidR="00E0190B">
          <w:rPr>
            <w:noProof/>
          </w:rPr>
          <w:t>36</w:t>
        </w:r>
      </w:fldSimple>
      <w:bookmarkEnd w:id="102"/>
      <w:r>
        <w:t xml:space="preserve"> Analytics overview activity diagram</w:t>
      </w:r>
      <w:bookmarkEnd w:id="103"/>
    </w:p>
    <w:p w14:paraId="2279A549" w14:textId="65B89CE4" w:rsidR="00E83CDD" w:rsidRDefault="005A060D" w:rsidP="00C91B1E">
      <w:pPr>
        <w:pStyle w:val="Heading3"/>
      </w:pPr>
      <w:r>
        <w:t>R</w:t>
      </w:r>
      <w:r w:rsidR="001809D2">
        <w:t>ead Clustering</w:t>
      </w:r>
      <w:r w:rsidR="00184614">
        <w:t xml:space="preserve"> Parameters</w:t>
      </w:r>
      <w:r w:rsidR="00C63FD6">
        <w:t xml:space="preserve"> and</w:t>
      </w:r>
      <w:r w:rsidR="00184614">
        <w:t xml:space="preserve"> Filter Data</w:t>
      </w:r>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78896C41"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 filter and map</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75BB6AD5" w:rsidR="00C63FD6" w:rsidRDefault="00D85A5D" w:rsidP="00E333C9">
      <w:r>
        <w:t>Each instance of 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t xml:space="preserve">all the variables contained on each line of </w:t>
      </w:r>
      <w:r w:rsidR="00374B24">
        <w:t>the</w:t>
      </w:r>
      <w:r w:rsidR="00A24531">
        <w:t xml:space="preserve"> required</w:t>
      </w:r>
      <w:r w:rsidR="00374B24">
        <w:t xml:space="preserve"> </w:t>
      </w:r>
      <w:r>
        <w:t xml:space="preserve">input data and </w:t>
      </w:r>
      <w:r w:rsidR="009710A6">
        <w:t>identifies the</w:t>
      </w:r>
      <w:r>
        <w:t xml:space="preserve"> variables </w:t>
      </w:r>
      <w:r w:rsidR="009710A6">
        <w:t>to</w:t>
      </w:r>
      <w:r>
        <w:t xml:space="preserve"> be used for clustering. In addition, the </w:t>
      </w:r>
      <w:r w:rsidR="002846FC">
        <w:t>Record object</w:t>
      </w:r>
      <w:r>
        <w:t xml:space="preserve"> stores a psychrometricPoint</w:t>
      </w:r>
      <w:r w:rsidR="00A24531">
        <w:t>,</w:t>
      </w:r>
      <w:r>
        <w:t xml:space="preserve"> a 2d array defined by temperature and relative humidity, a list of design strateg</w:t>
      </w:r>
      <w:r w:rsidR="00AF5F85">
        <w:t>ies that can be applied to the R</w:t>
      </w:r>
      <w:r>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 xml:space="preserve">cludes a method that returns a normalised Vector of the variables that </w:t>
      </w:r>
      <w:r w:rsidR="00F90A64">
        <w:t>is</w:t>
      </w:r>
      <w:r w:rsidR="00E333C9">
        <w:t xml:space="preserve"> used for the clustering process</w:t>
      </w:r>
      <w:r w:rsidR="00F90A64">
        <w:t>es.</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r>
        <w:lastRenderedPageBreak/>
        <w:t>Clustering Performance Indices</w:t>
      </w:r>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58EC9EF8" w:rsidR="00F669AB" w:rsidRDefault="00C11AFE" w:rsidP="00C11AFE">
      <w:pPr>
        <w:pStyle w:val="Caption"/>
      </w:pPr>
      <w:bookmarkStart w:id="104" w:name="_Ref527645308"/>
      <w:bookmarkStart w:id="105" w:name="_Toc527887176"/>
      <w:r>
        <w:t xml:space="preserve">Figure </w:t>
      </w:r>
      <w:fldSimple w:instr=" SEQ Figure \* ARABIC ">
        <w:r w:rsidR="00E0190B">
          <w:rPr>
            <w:noProof/>
          </w:rPr>
          <w:t>37</w:t>
        </w:r>
      </w:fldSimple>
      <w:bookmarkEnd w:id="104"/>
      <w:r>
        <w:t xml:space="preserve"> </w:t>
      </w:r>
      <w:r w:rsidRPr="00504E44">
        <w:t>Analy</w:t>
      </w:r>
      <w:r>
        <w:t xml:space="preserve">sis package </w:t>
      </w:r>
      <w:r w:rsidR="00533BA4">
        <w:t>and Performance sub-package</w:t>
      </w:r>
      <w:bookmarkEnd w:id="105"/>
    </w:p>
    <w:p w14:paraId="6F64F4BE" w14:textId="6201FDE2"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EF7D74">
        <w:t xml:space="preserve"> the </w:t>
      </w:r>
      <w:r w:rsidR="00E07CB2">
        <w:t>point on the curve (</w:t>
      </w:r>
      <w:r w:rsidR="00EF7D74">
        <w:t>clustering solution</w:t>
      </w:r>
      <w:r w:rsidR="00E07CB2">
        <w:t>)</w:t>
      </w:r>
      <w:r w:rsidR="00EF7D74">
        <w:t xml:space="preserve"> furthest from a line between the first and last solution. </w:t>
      </w:r>
      <w:r w:rsidR="00EF7D74">
        <w:fldChar w:fldCharType="begin"/>
      </w:r>
      <w:r w:rsidR="00EF7D74">
        <w:instrText xml:space="preserve"> REF _Ref527706362 \h </w:instrText>
      </w:r>
      <w:r w:rsidR="00EF7D74">
        <w:fldChar w:fldCharType="separate"/>
      </w:r>
      <w:r w:rsidR="005245B3">
        <w:t xml:space="preserve">Figure </w:t>
      </w:r>
      <w:r w:rsidR="005245B3">
        <w:rPr>
          <w:noProof/>
        </w:rPr>
        <w:t>36</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6339C3B3" w:rsidR="00802681" w:rsidRDefault="00EF7D74" w:rsidP="00EF7D74">
      <w:pPr>
        <w:pStyle w:val="Caption"/>
      </w:pPr>
      <w:bookmarkStart w:id="106" w:name="_Ref527706362"/>
      <w:bookmarkStart w:id="107" w:name="_Toc527887177"/>
      <w:r>
        <w:t xml:space="preserve">Figure </w:t>
      </w:r>
      <w:fldSimple w:instr=" SEQ Figure \* ARABIC ">
        <w:r w:rsidR="00E0190B">
          <w:rPr>
            <w:noProof/>
          </w:rPr>
          <w:t>38</w:t>
        </w:r>
      </w:fldSimple>
      <w:bookmarkEnd w:id="106"/>
      <w:r>
        <w:t xml:space="preserve"> Elbow method</w:t>
      </w:r>
      <w:bookmarkEnd w:id="107"/>
    </w:p>
    <w:p w14:paraId="76A43598" w14:textId="7A23BE9C" w:rsidR="00BE2059" w:rsidRDefault="00BE2059" w:rsidP="00BE2059">
      <w:pPr>
        <w:pStyle w:val="Heading3"/>
      </w:pPr>
      <w:r>
        <w:t xml:space="preserve">Clustering classification and design strategy </w:t>
      </w:r>
      <w:r w:rsidR="00B474CA">
        <w:t>assignment</w:t>
      </w:r>
    </w:p>
    <w:p w14:paraId="2ED645E6" w14:textId="71FC82AE"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also defined by temperature and relative humidity</w:t>
      </w:r>
      <w:r w:rsidR="00991AA6">
        <w:t>)</w:t>
      </w:r>
      <w:r w:rsidR="00BE2059">
        <w:t xml:space="preserve"> can be containment tested against the strategies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67E64E66" w:rsidR="00D5383B" w:rsidRPr="00E333C9" w:rsidRDefault="00D5383B" w:rsidP="00D5383B">
      <w:pPr>
        <w:pStyle w:val="Caption"/>
      </w:pPr>
      <w:bookmarkStart w:id="108" w:name="_Ref527708743"/>
      <w:bookmarkStart w:id="109" w:name="_Toc527887178"/>
      <w:r>
        <w:t xml:space="preserve">Figure </w:t>
      </w:r>
      <w:fldSimple w:instr=" SEQ Figure \* ARABIC ">
        <w:r w:rsidR="00E0190B">
          <w:rPr>
            <w:noProof/>
          </w:rPr>
          <w:t>39</w:t>
        </w:r>
      </w:fldSimple>
      <w:bookmarkEnd w:id="108"/>
      <w:r>
        <w:t xml:space="preserve">  Analysis package and Classification sub-package</w:t>
      </w:r>
      <w:bookmarkEnd w:id="109"/>
    </w:p>
    <w:p w14:paraId="0440CE6A" w14:textId="688D9C51" w:rsidR="00C746C6" w:rsidRDefault="00C746C6" w:rsidP="00D5383B"/>
    <w:p w14:paraId="4A8A9E28" w14:textId="768FD318" w:rsidR="00B474CA" w:rsidRDefault="0003120F" w:rsidP="0003120F">
      <w:pPr>
        <w:pStyle w:val="Heading3"/>
      </w:pPr>
      <w:r>
        <w:lastRenderedPageBreak/>
        <w:t>Output of results</w:t>
      </w:r>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r>
        <w:t>Meta-data</w:t>
      </w:r>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r>
        <w:t>Typical period</w:t>
      </w:r>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r>
        <w:t xml:space="preserve">Typical period with monthly granularity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048FEDB4" w:rsidR="0004478D" w:rsidRPr="0003120F" w:rsidRDefault="0004478D" w:rsidP="0004478D">
      <w:pPr>
        <w:pStyle w:val="Caption"/>
      </w:pPr>
      <w:bookmarkStart w:id="110" w:name="_Ref527726142"/>
      <w:bookmarkStart w:id="111" w:name="_Toc527887179"/>
      <w:r>
        <w:t xml:space="preserve">Figure </w:t>
      </w:r>
      <w:fldSimple w:instr=" SEQ Figure \* ARABIC ">
        <w:r w:rsidR="00E0190B">
          <w:rPr>
            <w:noProof/>
          </w:rPr>
          <w:t>40</w:t>
        </w:r>
      </w:fldSimple>
      <w:bookmarkEnd w:id="110"/>
      <w:r>
        <w:t xml:space="preserve"> Analysis package and Output sub-package</w:t>
      </w:r>
      <w:bookmarkEnd w:id="111"/>
    </w:p>
    <w:p w14:paraId="43435C80" w14:textId="69CD58D6" w:rsidR="00D31F4A" w:rsidRDefault="00A442E1" w:rsidP="000F2069">
      <w:pPr>
        <w:pStyle w:val="Heading4"/>
      </w:pPr>
      <w:r>
        <w:t>Y</w:t>
      </w:r>
      <w:r w:rsidR="00D31F4A">
        <w:t xml:space="preserve">ear </w:t>
      </w:r>
      <w:r w:rsidR="000F2069">
        <w:t xml:space="preserve">+ </w:t>
      </w:r>
      <w:r w:rsidR="00D31F4A">
        <w:t>month</w:t>
      </w:r>
      <w:r w:rsidR="000F2069">
        <w:t xml:space="preserve"> +</w:t>
      </w:r>
      <w:r>
        <w:t xml:space="preserve"> cluster</w:t>
      </w:r>
    </w:p>
    <w:p w14:paraId="05D600BB" w14:textId="2D8EA066" w:rsidR="000F2069" w:rsidRDefault="001A3DEA" w:rsidP="000F2069">
      <w:r>
        <w:t xml:space="preserve">This form of query results in one data set for each year and each month </w:t>
      </w:r>
      <w:r w:rsidR="00740585">
        <w:t>of the original data, t</w:t>
      </w:r>
      <w:r w:rsidR="0006132D">
        <w:t>he process 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7C7752">
        <w:t xml:space="preserve">Figure </w:t>
      </w:r>
      <w:r w:rsidR="007C7752">
        <w:rPr>
          <w:noProof/>
        </w:rPr>
        <w:t>39</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61A6D77A" w:rsidR="00740585" w:rsidRPr="000F2069" w:rsidRDefault="00740585" w:rsidP="00740585">
      <w:pPr>
        <w:pStyle w:val="Caption"/>
      </w:pPr>
      <w:bookmarkStart w:id="112" w:name="_Ref527726011"/>
      <w:bookmarkStart w:id="113" w:name="_Toc527887180"/>
      <w:r>
        <w:t xml:space="preserve">Figure </w:t>
      </w:r>
      <w:fldSimple w:instr=" SEQ Figure \* ARABIC ">
        <w:r w:rsidR="00E0190B">
          <w:rPr>
            <w:noProof/>
          </w:rPr>
          <w:t>41</w:t>
        </w:r>
      </w:fldSimple>
      <w:bookmarkEnd w:id="112"/>
      <w:r>
        <w:t xml:space="preserve"> Year + month + cluster</w:t>
      </w:r>
      <w:bookmarkEnd w:id="113"/>
    </w:p>
    <w:p w14:paraId="3B858ABD" w14:textId="3241DE05" w:rsidR="00FE6526" w:rsidRDefault="0062212D" w:rsidP="00FE6526">
      <w:pPr>
        <w:pStyle w:val="Heading2"/>
      </w:pPr>
      <w:r>
        <w:t>D</w:t>
      </w:r>
      <w:r w:rsidR="00466236">
        <w:t>ashboard</w:t>
      </w:r>
      <w:r>
        <w:t xml:space="preserve"> + visualisation</w:t>
      </w:r>
    </w:p>
    <w:p w14:paraId="7295A85D" w14:textId="291A8C05"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eabling</w:t>
      </w:r>
      <w:r w:rsidR="00BC61D0">
        <w:t xml:space="preserve"> the results button available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1EB764F" w:rsidR="00BC61D0" w:rsidRDefault="00BC61D0" w:rsidP="00BC61D0">
      <w:pPr>
        <w:pStyle w:val="Caption"/>
      </w:pPr>
      <w:bookmarkStart w:id="114" w:name="_Toc527887181"/>
      <w:r>
        <w:t xml:space="preserve">Figure </w:t>
      </w:r>
      <w:fldSimple w:instr=" SEQ Figure \* ARABIC ">
        <w:r w:rsidR="00E0190B">
          <w:rPr>
            <w:noProof/>
          </w:rPr>
          <w:t>42</w:t>
        </w:r>
      </w:fldSimple>
      <w:r>
        <w:t xml:space="preserve"> Dashboard button available</w:t>
      </w:r>
      <w:bookmarkEnd w:id="114"/>
    </w:p>
    <w:p w14:paraId="57CF2D17" w14:textId="324A4B68"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C02C32">
        <w:t xml:space="preserve">Figure </w:t>
      </w:r>
      <w:r w:rsidR="00C02C32">
        <w:rPr>
          <w:noProof/>
        </w:rPr>
        <w:t>41</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3B4124">
        <w:t xml:space="preserve"> passed to the analysis application. </w:t>
      </w:r>
      <w:r w:rsidR="00A345A4">
        <w:t xml:space="preserve">All files with the string “part” in the name that share the same root keypath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description of the original work flow is renamed</w:t>
      </w:r>
      <w:r w:rsidR="00A345A4">
        <w:t xml:space="preserve"> parameters.txt </w:t>
      </w:r>
      <w:r w:rsidR="009F46D5">
        <w:t>and transferred. A template</w:t>
      </w:r>
      <w:r w:rsidR="00A345A4">
        <w:t xml:space="preserve"> index.html referenc</w:t>
      </w:r>
      <w:r w:rsidR="009F46D5">
        <w:t>ing</w:t>
      </w:r>
      <w:r w:rsidR="00A345A4">
        <w:t xml:space="preserve"> a set of JavaScript file</w:t>
      </w:r>
      <w:r w:rsidR="009F46D5">
        <w:t>s</w:t>
      </w:r>
      <w:r w:rsidR="00A345A4">
        <w:t xml:space="preserve"> </w:t>
      </w:r>
      <w:r w:rsidR="009F46D5">
        <w:t>is also copied to the new location.</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2FE31FCD"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t xml:space="preserve">Figure </w:t>
      </w:r>
      <w:r>
        <w:rPr>
          <w:noProof/>
        </w:rPr>
        <w:t>41</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t xml:space="preserve">Figure </w:t>
      </w:r>
      <w:r>
        <w:rPr>
          <w:noProof/>
        </w:rPr>
        <w:t>42</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Three sections are provided for examining the results; overview,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404C5D16" w:rsidR="005F62EA" w:rsidRDefault="005F62EA" w:rsidP="005F62EA">
      <w:pPr>
        <w:pStyle w:val="Caption"/>
      </w:pPr>
      <w:bookmarkStart w:id="115" w:name="_Ref527801847"/>
      <w:bookmarkStart w:id="116" w:name="_Toc527887182"/>
      <w:r>
        <w:t xml:space="preserve">Figure </w:t>
      </w:r>
      <w:fldSimple w:instr=" SEQ Figure \* ARABIC ">
        <w:r w:rsidR="00E0190B">
          <w:rPr>
            <w:noProof/>
          </w:rPr>
          <w:t>43</w:t>
        </w:r>
      </w:fldSimple>
      <w:bookmarkEnd w:id="115"/>
      <w:r>
        <w:t xml:space="preserve"> Visualisation package and classes</w:t>
      </w:r>
      <w:r w:rsidR="009F46D5">
        <w:t>.</w:t>
      </w:r>
      <w:bookmarkEnd w:id="116"/>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58EBA2DE" w:rsidR="00913C29" w:rsidRDefault="00913C29" w:rsidP="00913C29">
      <w:pPr>
        <w:pStyle w:val="Caption"/>
      </w:pPr>
      <w:bookmarkStart w:id="117" w:name="_Ref527803688"/>
      <w:bookmarkStart w:id="118" w:name="_Toc527887183"/>
      <w:r>
        <w:t xml:space="preserve">Figure </w:t>
      </w:r>
      <w:fldSimple w:instr=" SEQ Figure \* ARABIC ">
        <w:r w:rsidR="00E0190B">
          <w:rPr>
            <w:noProof/>
          </w:rPr>
          <w:t>44</w:t>
        </w:r>
      </w:fldSimple>
      <w:bookmarkEnd w:id="117"/>
      <w:r>
        <w:t xml:space="preserve"> Dashboard behaviour model</w:t>
      </w:r>
      <w:r w:rsidR="00A76960">
        <w:t>.</w:t>
      </w:r>
      <w:bookmarkEnd w:id="118"/>
    </w:p>
    <w:p w14:paraId="4BB19B2E" w14:textId="1E7B15B9" w:rsidR="007275EC" w:rsidRDefault="00C7446A" w:rsidP="00773AF3">
      <w:pPr>
        <w:pStyle w:val="Heading3"/>
      </w:pPr>
      <w:r>
        <w:lastRenderedPageBreak/>
        <w:t>Overview</w:t>
      </w:r>
    </w:p>
    <w:p w14:paraId="099461A0" w14:textId="3B756AF6"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07682A">
        <w:t xml:space="preserve">Figure </w:t>
      </w:r>
      <w:r w:rsidR="0007682A">
        <w:rPr>
          <w:noProof/>
        </w:rPr>
        <w:t>43</w:t>
      </w:r>
      <w:r w:rsidR="0007682A">
        <w:fldChar w:fldCharType="end"/>
      </w:r>
      <w:r w:rsidR="0007682A">
        <w:t>)</w:t>
      </w:r>
      <w:r>
        <w:t>.</w:t>
      </w:r>
      <w:r w:rsidR="002F7243">
        <w:t xml:space="preserve"> Scores for each index are shown on the left-hand panel. If the user selected the number of clusters the score for each index is shown in each panel </w:t>
      </w:r>
      <w:r w:rsidR="00B26A98">
        <w:t>(</w:t>
      </w:r>
      <w:r w:rsidR="00B26A98">
        <w:fldChar w:fldCharType="begin"/>
      </w:r>
      <w:r w:rsidR="00B26A98">
        <w:instrText xml:space="preserve"> REF _Ref527811570 \h </w:instrText>
      </w:r>
      <w:r w:rsidR="00B26A98">
        <w:fldChar w:fldCharType="separate"/>
      </w:r>
      <w:r w:rsidR="00B26A98">
        <w:t xml:space="preserve">Figure </w:t>
      </w:r>
      <w:r w:rsidR="00B26A98">
        <w:rPr>
          <w:noProof/>
        </w:rPr>
        <w:t>44</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71231CCE" w:rsidR="00A76960" w:rsidRDefault="00A76960" w:rsidP="00A76960">
      <w:pPr>
        <w:pStyle w:val="Caption"/>
      </w:pPr>
      <w:bookmarkStart w:id="119" w:name="_Ref527811391"/>
      <w:bookmarkStart w:id="120" w:name="_Toc527887184"/>
      <w:r>
        <w:t xml:space="preserve">Figure </w:t>
      </w:r>
      <w:fldSimple w:instr=" SEQ Figure \* ARABIC ">
        <w:r w:rsidR="00E0190B">
          <w:rPr>
            <w:noProof/>
          </w:rPr>
          <w:t>45</w:t>
        </w:r>
      </w:fldSimple>
      <w:bookmarkEnd w:id="119"/>
      <w:r>
        <w:t xml:space="preserve"> Dashboard overview section</w:t>
      </w:r>
      <w:r w:rsidR="002F7243">
        <w:t xml:space="preserve"> for optimisation</w:t>
      </w:r>
      <w:bookmarkEnd w:id="120"/>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68C1300B" w14:textId="12DD6BDA" w:rsidR="002F7243" w:rsidRDefault="002F7243" w:rsidP="002F7243">
      <w:pPr>
        <w:pStyle w:val="Caption"/>
      </w:pPr>
      <w:bookmarkStart w:id="121" w:name="_Ref527811570"/>
      <w:bookmarkStart w:id="122" w:name="_Toc527887185"/>
      <w:r>
        <w:t xml:space="preserve">Figure </w:t>
      </w:r>
      <w:fldSimple w:instr=" SEQ Figure \* ARABIC ">
        <w:r w:rsidR="00E0190B">
          <w:rPr>
            <w:noProof/>
          </w:rPr>
          <w:t>46</w:t>
        </w:r>
      </w:fldSimple>
      <w:bookmarkEnd w:id="121"/>
      <w:r>
        <w:t xml:space="preserve"> Dashboard overview section for single clustering solution</w:t>
      </w:r>
      <w:bookmarkEnd w:id="122"/>
      <w:r>
        <w:t xml:space="preserve"> </w:t>
      </w:r>
    </w:p>
    <w:p w14:paraId="67D0C3CC" w14:textId="37BB557A" w:rsidR="008F25B1" w:rsidRPr="008F25B1" w:rsidRDefault="008F25B1" w:rsidP="00773AF3">
      <w:pPr>
        <w:pStyle w:val="Heading3"/>
      </w:pPr>
      <w:r>
        <w:t>Cluster explorer</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t>single time step / all clusters</w:t>
      </w:r>
    </w:p>
    <w:p w14:paraId="1DCDA5AC" w14:textId="255AB1A3" w:rsidR="00D06FAE" w:rsidRDefault="00622522" w:rsidP="00D06FAE">
      <w:pPr>
        <w:pStyle w:val="ListParagraph"/>
        <w:numPr>
          <w:ilvl w:val="0"/>
          <w:numId w:val="15"/>
        </w:numPr>
      </w:pPr>
      <w:r>
        <w:t>single time step / single cluster</w:t>
      </w:r>
    </w:p>
    <w:p w14:paraId="1CCD9B99" w14:textId="048D7F15" w:rsidR="00D06FAE" w:rsidRDefault="004775B2" w:rsidP="00D06FAE">
      <w:pPr>
        <w:keepNext/>
      </w:pPr>
      <w:r>
        <w:rPr>
          <w:noProof/>
        </w:rPr>
        <w:lastRenderedPageBreak/>
        <w:drawing>
          <wp:inline distT="0" distB="0" distL="0" distR="0" wp14:anchorId="4350F210" wp14:editId="4B90424C">
            <wp:extent cx="5731510" cy="2294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action1.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16D6F215" w14:textId="41EFB7AA" w:rsidR="00D06FAE" w:rsidRDefault="00D06FAE" w:rsidP="00D06FAE">
      <w:pPr>
        <w:pStyle w:val="Caption"/>
      </w:pPr>
      <w:bookmarkStart w:id="123" w:name="_Ref527813338"/>
      <w:bookmarkStart w:id="124" w:name="_Toc527887186"/>
      <w:r>
        <w:t xml:space="preserve">Figure </w:t>
      </w:r>
      <w:fldSimple w:instr=" SEQ Figure \* ARABIC ">
        <w:r w:rsidR="00E0190B">
          <w:rPr>
            <w:noProof/>
          </w:rPr>
          <w:t>47</w:t>
        </w:r>
      </w:fldSimple>
      <w:bookmarkEnd w:id="123"/>
      <w:r>
        <w:t xml:space="preserve"> Dashboard cluster explorer</w:t>
      </w:r>
      <w:r w:rsidR="006B4D13">
        <w:t xml:space="preserve"> all time steps / all clusters</w:t>
      </w:r>
      <w:r w:rsidR="007537FB">
        <w:t xml:space="preserve"> with interaction</w:t>
      </w:r>
      <w:bookmarkEnd w:id="124"/>
      <w:r w:rsidR="006B4D13">
        <w:t xml:space="preserve"> </w:t>
      </w:r>
    </w:p>
    <w:p w14:paraId="56F94CA9" w14:textId="36D44FE5" w:rsidR="006B4D13" w:rsidRDefault="00622522" w:rsidP="006B4D13">
      <w:r>
        <w:t xml:space="preserve">On opening the page all time steps and clusters are presented this corresponds with the output described in </w:t>
      </w:r>
      <w:r w:rsidRPr="00622522">
        <w:rPr>
          <w:highlight w:val="yellow"/>
        </w:rPr>
        <w:t>Typical period</w:t>
      </w:r>
      <w:r w:rsidR="00454988">
        <w:t xml:space="preserve"> section</w:t>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454988">
        <w:t xml:space="preserve">Figure </w:t>
      </w:r>
      <w:r w:rsidR="00454988">
        <w:rPr>
          <w:noProof/>
        </w:rPr>
        <w:t>31</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454988">
        <w:t xml:space="preserve">Figure </w:t>
      </w:r>
      <w:r w:rsidR="00454988">
        <w:rPr>
          <w:noProof/>
        </w:rPr>
        <w:t>45</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6B4D13">
        <w:t xml:space="preserve">Selecting the single cluster tab shows provides a range control to select an individual cluster and examine its population, associated the strategies and their spatial distribution. </w:t>
      </w:r>
    </w:p>
    <w:p w14:paraId="0BBF9EDD" w14:textId="77777777" w:rsidR="007537FB" w:rsidRDefault="007537FB" w:rsidP="007537FB">
      <w:pPr>
        <w:keepNext/>
      </w:pPr>
      <w:r>
        <w:rPr>
          <w:noProof/>
        </w:rPr>
        <w:drawing>
          <wp:inline distT="0" distB="0" distL="0" distR="0" wp14:anchorId="36145EE9" wp14:editId="71219E37">
            <wp:extent cx="5731510" cy="23221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cluster.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3248E252" w14:textId="7DBBFBAA" w:rsidR="006B4D13" w:rsidRDefault="007537FB" w:rsidP="007537FB">
      <w:pPr>
        <w:pStyle w:val="Caption"/>
      </w:pPr>
      <w:bookmarkStart w:id="125" w:name="_Toc527887187"/>
      <w:r>
        <w:t xml:space="preserve">Figure </w:t>
      </w:r>
      <w:fldSimple w:instr=" SEQ Figure \* ARABIC ">
        <w:r w:rsidR="00E0190B">
          <w:rPr>
            <w:noProof/>
          </w:rPr>
          <w:t>48</w:t>
        </w:r>
      </w:fldSimple>
      <w:r>
        <w:t xml:space="preserve"> </w:t>
      </w:r>
      <w:r w:rsidRPr="00EA412B">
        <w:t xml:space="preserve">Dashboard cluster explorer all time steps / </w:t>
      </w:r>
      <w:r>
        <w:t>single cluster</w:t>
      </w:r>
      <w:r w:rsidRPr="00EA412B">
        <w:t xml:space="preserve"> with interaction</w:t>
      </w:r>
      <w:bookmarkEnd w:id="125"/>
    </w:p>
    <w:p w14:paraId="12393700" w14:textId="60AE56F0"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controllers</w:t>
      </w:r>
      <w:r w:rsidR="00312959">
        <w:t xml:space="preserve"> for year and month.</w:t>
      </w:r>
      <w:r>
        <w:t xml:space="preserve"> </w:t>
      </w:r>
      <w:r w:rsidR="003A5A82">
        <w:t xml:space="preserve">This corresponds with the </w:t>
      </w:r>
      <w:r w:rsidR="003A5A82">
        <w:lastRenderedPageBreak/>
        <w:t xml:space="preserve">output described in </w:t>
      </w:r>
      <w:r w:rsidR="003A5A82" w:rsidRPr="003A5A82">
        <w:rPr>
          <w:highlight w:val="yellow"/>
        </w:rPr>
        <w:t>Year + month + cluster</w:t>
      </w:r>
      <w:r w:rsidR="00454988">
        <w:rPr>
          <w:highlight w:val="yellow"/>
        </w:rPr>
        <w:t xml:space="preserve"> section</w:t>
      </w:r>
      <w:r w:rsidR="003A5A82" w:rsidRPr="003A5A82">
        <w:rPr>
          <w:highlight w:val="yellow"/>
        </w:rPr>
        <w:t>.</w:t>
      </w:r>
      <w:r w:rsidR="003A5A82">
        <w:t xml:space="preserve">  </w:t>
      </w:r>
      <w:r>
        <w:t>Selecting the single cluster tab in this mode provides more detail</w:t>
      </w:r>
      <w:r w:rsidR="004A2487">
        <w:t>ed</w:t>
      </w:r>
      <w:r>
        <w:t xml:space="preserve"> </w:t>
      </w:r>
      <w:r w:rsidR="00454988">
        <w:t>infromation</w:t>
      </w:r>
      <w:r>
        <w:t xml:space="preserve"> of a single cluster a</w:t>
      </w:r>
      <w:r w:rsidR="004A2487">
        <w:t>t a</w:t>
      </w:r>
      <w:r>
        <w:t xml:space="preserve"> specific time (</w:t>
      </w:r>
      <w:r>
        <w:fldChar w:fldCharType="begin"/>
      </w:r>
      <w:r>
        <w:instrText xml:space="preserve"> REF _Ref527813845 \h </w:instrText>
      </w:r>
      <w:r>
        <w:fldChar w:fldCharType="separate"/>
      </w:r>
      <w:r w:rsidR="005A060C">
        <w:t xml:space="preserve">Figure </w:t>
      </w:r>
      <w:r w:rsidR="005A060C">
        <w:rPr>
          <w:noProof/>
        </w:rPr>
        <w:t>48</w:t>
      </w:r>
      <w:r>
        <w:fldChar w:fldCharType="end"/>
      </w:r>
      <w:r>
        <w:t>).</w:t>
      </w:r>
    </w:p>
    <w:p w14:paraId="79B1BEBD" w14:textId="77777777" w:rsidR="00A227B8" w:rsidRDefault="00A227B8" w:rsidP="00A227B8">
      <w:pPr>
        <w:keepNext/>
      </w:pPr>
      <w:r>
        <w:rPr>
          <w:noProof/>
        </w:rPr>
        <w:drawing>
          <wp:inline distT="0" distB="0" distL="0" distR="0" wp14:anchorId="10737EAF" wp14:editId="6854034C">
            <wp:extent cx="5731510" cy="2303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TimeAllCluster.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p>
    <w:p w14:paraId="3CC1E782" w14:textId="2440FE92" w:rsidR="00A227B8" w:rsidRDefault="00A227B8" w:rsidP="00A227B8">
      <w:pPr>
        <w:pStyle w:val="Caption"/>
      </w:pPr>
      <w:bookmarkStart w:id="126" w:name="_Toc527887188"/>
      <w:r>
        <w:t xml:space="preserve">Figure </w:t>
      </w:r>
      <w:fldSimple w:instr=" SEQ Figure \* ARABIC ">
        <w:r w:rsidR="00E0190B">
          <w:rPr>
            <w:noProof/>
          </w:rPr>
          <w:t>49</w:t>
        </w:r>
      </w:fldSimple>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26"/>
    </w:p>
    <w:p w14:paraId="074A4259" w14:textId="77777777" w:rsidR="00A227B8" w:rsidRDefault="00A227B8" w:rsidP="00A227B8">
      <w:pPr>
        <w:keepNext/>
      </w:pPr>
      <w:r>
        <w:rPr>
          <w:noProof/>
        </w:rPr>
        <w:drawing>
          <wp:inline distT="0" distB="0" distL="0" distR="0" wp14:anchorId="48D792DD" wp14:editId="60189F67">
            <wp:extent cx="5731510" cy="23056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TimeSingelCluster.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2C6A8C4F" w14:textId="03D670A9" w:rsidR="00A227B8" w:rsidRDefault="00A227B8" w:rsidP="00A227B8">
      <w:pPr>
        <w:pStyle w:val="Caption"/>
      </w:pPr>
      <w:bookmarkStart w:id="127" w:name="_Ref527813845"/>
      <w:bookmarkStart w:id="128" w:name="_Toc527887189"/>
      <w:r>
        <w:t xml:space="preserve">Figure </w:t>
      </w:r>
      <w:fldSimple w:instr=" SEQ Figure \* ARABIC ">
        <w:r w:rsidR="00E0190B">
          <w:rPr>
            <w:noProof/>
          </w:rPr>
          <w:t>50</w:t>
        </w:r>
      </w:fldSimple>
      <w:bookmarkEnd w:id="127"/>
      <w:r>
        <w:t xml:space="preserve"> </w:t>
      </w:r>
      <w:r w:rsidRPr="009556BF">
        <w:t>Dashboard cl</w:t>
      </w:r>
      <w:r>
        <w:t>uster explorer single time step</w:t>
      </w:r>
      <w:r w:rsidRPr="009556BF">
        <w:t xml:space="preserve"> / </w:t>
      </w:r>
      <w:r>
        <w:t>single cluster</w:t>
      </w:r>
      <w:r w:rsidRPr="009556BF">
        <w:t xml:space="preserve"> with interaction</w:t>
      </w:r>
      <w:bookmarkEnd w:id="128"/>
      <w:r>
        <w:t xml:space="preserve"> </w:t>
      </w:r>
    </w:p>
    <w:p w14:paraId="4A41F1DE" w14:textId="31C031EC" w:rsidR="00EF3C99" w:rsidRDefault="00EF3C99" w:rsidP="00773AF3">
      <w:pPr>
        <w:pStyle w:val="Heading3"/>
      </w:pPr>
      <w:r>
        <w:t>Comfort comparison</w:t>
      </w:r>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lastRenderedPageBreak/>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40601FEA" w:rsidR="00DD156E" w:rsidRDefault="002C48A3" w:rsidP="00D0014F">
      <w:pPr>
        <w:pStyle w:val="Caption"/>
      </w:pPr>
      <w:bookmarkStart w:id="129" w:name="_Ref527814940"/>
      <w:bookmarkStart w:id="130" w:name="_Toc527887190"/>
      <w:r>
        <w:t xml:space="preserve">Figure </w:t>
      </w:r>
      <w:fldSimple w:instr=" SEQ Figure \* ARABIC ">
        <w:r w:rsidR="00E0190B">
          <w:rPr>
            <w:noProof/>
          </w:rPr>
          <w:t>51</w:t>
        </w:r>
      </w:fldSimple>
      <w:bookmarkEnd w:id="129"/>
      <w:r>
        <w:t xml:space="preserve"> Dashboard thermal index comparison</w:t>
      </w:r>
      <w:bookmarkEnd w:id="130"/>
    </w:p>
    <w:p w14:paraId="6E15D7E0" w14:textId="77777777" w:rsidR="00E17D8E" w:rsidRPr="00375814" w:rsidRDefault="00E17D8E" w:rsidP="00E17D8E">
      <w:pPr>
        <w:pStyle w:val="Heading1"/>
      </w:pPr>
      <w:r w:rsidRPr="00375814">
        <w:t>Chapter 5. Results and evaluation</w:t>
      </w:r>
    </w:p>
    <w:p w14:paraId="2AEFECBE" w14:textId="77777777" w:rsidR="00E17D8E" w:rsidRDefault="00E17D8E" w:rsidP="00E17D8E">
      <w:pPr>
        <w:pStyle w:val="Heading2"/>
      </w:pPr>
      <w:r w:rsidRPr="00375814">
        <w:t>Evaluation</w:t>
      </w:r>
    </w:p>
    <w:p w14:paraId="515A0220" w14:textId="77777777" w:rsidR="007F23C7" w:rsidRDefault="007F23C7" w:rsidP="007F23C7">
      <w:pPr>
        <w:rPr>
          <w:lang w:eastAsia="en-US"/>
        </w:rPr>
      </w:pPr>
      <w:r>
        <w:rPr>
          <w:lang w:eastAsia="en-US"/>
        </w:rPr>
        <w:t>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is chosen for a test case as the tropical climate combined with the extreme topography and proximity to oceans.</w:t>
      </w:r>
    </w:p>
    <w:p w14:paraId="05105BF2" w14:textId="16DBFFCD" w:rsidR="007F23C7" w:rsidRDefault="00252F57" w:rsidP="007F23C7">
      <w:pPr>
        <w:rPr>
          <w:lang w:eastAsia="en-US"/>
        </w:rPr>
      </w:pPr>
      <w:r>
        <w:rPr>
          <w:lang w:eastAsia="en-US"/>
        </w:rPr>
        <w:t>The</w:t>
      </w:r>
      <w:r w:rsidR="007F23C7">
        <w:rPr>
          <w:lang w:eastAsia="en-US"/>
        </w:rPr>
        <w:t xml:space="preserve"> system </w:t>
      </w:r>
      <w:r>
        <w:rPr>
          <w:lang w:eastAsia="en-US"/>
        </w:rPr>
        <w:t>is</w:t>
      </w:r>
      <w:r w:rsidR="007F23C7">
        <w:rPr>
          <w:lang w:eastAsia="en-US"/>
        </w:rPr>
        <w:t xml:space="preserve"> decomposed for evaluation; weather patterns will be assessed both quantitively and qualitatively and matching of recommended design strategies and the patterns evaluated qualitatively.</w:t>
      </w:r>
    </w:p>
    <w:p w14:paraId="5FA40FFB" w14:textId="0948C066" w:rsidR="007F23C7" w:rsidRDefault="00252F57" w:rsidP="007F23C7">
      <w:r>
        <w:t xml:space="preserve">The literature review identified three metrics </w:t>
      </w:r>
      <w:r w:rsidR="007F23C7">
        <w:t xml:space="preserve">to express the completeness and homogeneity of clusters discovered through </w:t>
      </w:r>
      <w:r>
        <w:t xml:space="preserve">the </w:t>
      </w:r>
      <w:r w:rsidR="007F23C7">
        <w:t xml:space="preserve">analytics. </w:t>
      </w:r>
      <w:r>
        <w:t>S</w:t>
      </w:r>
      <w:r w:rsidR="007F23C7">
        <w:t>ilhouette coeff</w:t>
      </w:r>
      <w:r>
        <w:t>icient, Dunn index and WSSSE are</w:t>
      </w:r>
      <w:r w:rsidR="007F23C7">
        <w:t xml:space="preserve"> calculated</w:t>
      </w:r>
      <w:r>
        <w:t xml:space="preserve"> for each clustering soltuion</w:t>
      </w:r>
      <w:r w:rsidR="007F23C7">
        <w:t xml:space="preserve">. </w:t>
      </w:r>
    </w:p>
    <w:p w14:paraId="3405EB73" w14:textId="77777777" w:rsidR="007F23C7" w:rsidRDefault="007F23C7" w:rsidP="007F23C7">
      <w:pPr>
        <w:rPr>
          <w:lang w:eastAsia="en-US"/>
        </w:rPr>
      </w:pPr>
      <w:r>
        <w:rPr>
          <w:lang w:eastAsia="en-US"/>
        </w:rPr>
        <w:t xml:space="preserve">For results of all analysis methods visual inspection of graphical output will play an important role in evaluation of the system. Including interactive graphical representations will allow dynamic exploration of spatiotemporal results. Use of correlation matrices, 2D scatter plots and plotting georeferenced zones on maps will amplify knowledge discovery and allow products of the artefact to be presented to domain experts. Qualitative evaluation of the artefact and the products (patterns and recommendations) will be undertaken by identifying very specific use cases and developing walkthroughs. </w:t>
      </w:r>
    </w:p>
    <w:p w14:paraId="62265764" w14:textId="77777777" w:rsidR="007F23C7" w:rsidRPr="007F23C7" w:rsidRDefault="007F23C7" w:rsidP="007F23C7"/>
    <w:p w14:paraId="3217D34D" w14:textId="0A913871" w:rsidR="00344D49" w:rsidRDefault="005F3AB3" w:rsidP="00344D49">
      <w:pPr>
        <w:pStyle w:val="Heading3"/>
        <w:rPr>
          <w:lang w:eastAsia="en-US"/>
        </w:rPr>
      </w:pPr>
      <w:r w:rsidRPr="00B87C6B">
        <w:rPr>
          <w:lang w:eastAsia="en-US"/>
        </w:rPr>
        <w:lastRenderedPageBreak/>
        <w:t>Statistical comparison of the different knowledge discovery methods used</w:t>
      </w:r>
    </w:p>
    <w:p w14:paraId="002EF4E9" w14:textId="54504D18" w:rsidR="00344D49" w:rsidRDefault="00344D49" w:rsidP="00344D49">
      <w:pPr>
        <w:rPr>
          <w:lang w:eastAsia="en-US"/>
        </w:rPr>
      </w:pPr>
      <w:r>
        <w:rPr>
          <w:lang w:eastAsia="en-US"/>
        </w:rPr>
        <w:t>K-Means vs Bisecting K Means vs Bisecting Kmeans + Kmeans</w:t>
      </w:r>
    </w:p>
    <w:p w14:paraId="27AA6BEF" w14:textId="60C53B70" w:rsidR="00344D49" w:rsidRPr="00344D49" w:rsidRDefault="00344D49" w:rsidP="00344D49">
      <w:pPr>
        <w:rPr>
          <w:lang w:eastAsia="en-US"/>
        </w:rPr>
      </w:pPr>
      <w:r>
        <w:rPr>
          <w:lang w:eastAsia="en-US"/>
        </w:rPr>
        <w:t>Performances – optimese to wssse and compare</w:t>
      </w:r>
    </w:p>
    <w:p w14:paraId="62BB7191" w14:textId="77777777" w:rsidR="005F3AB3" w:rsidRPr="00B87C6B" w:rsidRDefault="005F3AB3" w:rsidP="007F23C7">
      <w:pPr>
        <w:pStyle w:val="Heading3"/>
        <w:rPr>
          <w:lang w:eastAsia="en-US"/>
        </w:rPr>
      </w:pPr>
      <w:r w:rsidRPr="00B87C6B">
        <w:rPr>
          <w:lang w:eastAsia="en-US"/>
        </w:rPr>
        <w:t xml:space="preserve">Statistical comparison between individual knowledge discovery methods </w:t>
      </w:r>
    </w:p>
    <w:p w14:paraId="4C00C3AF" w14:textId="77777777" w:rsidR="005F3AB3" w:rsidRDefault="005F3AB3" w:rsidP="007F23C7">
      <w:pPr>
        <w:pStyle w:val="Heading3"/>
        <w:rPr>
          <w:lang w:eastAsia="en-US"/>
        </w:rPr>
      </w:pPr>
      <w:r w:rsidRPr="00B87C6B">
        <w:rPr>
          <w:lang w:eastAsia="en-US"/>
        </w:rPr>
        <w:t xml:space="preserve">Opinion by domain experts(s) – presentation of results and analysis </w:t>
      </w:r>
    </w:p>
    <w:p w14:paraId="545FDBA7" w14:textId="77777777" w:rsidR="00773DA1" w:rsidRPr="00773DA1" w:rsidRDefault="00773DA1" w:rsidP="00773DA1">
      <w:pPr>
        <w:rPr>
          <w:lang w:eastAsia="en-US"/>
        </w:rPr>
      </w:pPr>
      <w:r>
        <w:rPr>
          <w:lang w:eastAsia="en-US"/>
        </w:rPr>
        <w:t>See interview question format in Smith dissertation example</w:t>
      </w:r>
    </w:p>
    <w:p w14:paraId="7C7A6FA7" w14:textId="77777777" w:rsidR="002E121C" w:rsidRPr="002E121C" w:rsidRDefault="00773DA1" w:rsidP="002E121C">
      <w:pPr>
        <w:rPr>
          <w:lang w:eastAsia="en-US"/>
        </w:rPr>
      </w:pPr>
      <w:r>
        <w:rPr>
          <w:lang w:eastAsia="en-US"/>
        </w:rPr>
        <w:t>Cognitive</w:t>
      </w:r>
      <w:r w:rsidR="002E121C">
        <w:rPr>
          <w:lang w:eastAsia="en-US"/>
        </w:rPr>
        <w:t xml:space="preserve"> walkthrough, </w:t>
      </w:r>
      <w:r>
        <w:rPr>
          <w:lang w:eastAsia="en-US"/>
        </w:rPr>
        <w:t>heuristic</w:t>
      </w:r>
      <w:r w:rsidR="002E121C">
        <w:rPr>
          <w:lang w:eastAsia="en-US"/>
        </w:rPr>
        <w:t xml:space="preserve"> evaluation, review based see </w:t>
      </w:r>
      <w:r w:rsidR="002E121C">
        <w:t>Shneiderman, B. (1998) Designing the user interface: Strategies for effective human</w:t>
      </w:r>
      <w:r w:rsidR="00F26DE2">
        <w:t xml:space="preserve"> </w:t>
      </w:r>
      <w:r w:rsidR="002E121C">
        <w:t>computer interaction (3rd ed.). Reading, MA: Additon-Wesley Publishing</w:t>
      </w:r>
    </w:p>
    <w:p w14:paraId="001A5FA5" w14:textId="77777777" w:rsidR="00E17D8E" w:rsidRPr="00375814" w:rsidRDefault="00E17D8E" w:rsidP="00E17D8E">
      <w:pPr>
        <w:pStyle w:val="Heading1"/>
      </w:pPr>
      <w:r w:rsidRPr="00375814">
        <w:t>Chapter 6. Conclusions</w:t>
      </w:r>
    </w:p>
    <w:p w14:paraId="0ED3E7BB" w14:textId="0B910484" w:rsidR="00E17D8E" w:rsidRDefault="00E17D8E" w:rsidP="00E17D8E">
      <w:pPr>
        <w:pStyle w:val="Heading2"/>
      </w:pPr>
      <w:r w:rsidRPr="00375814">
        <w:t xml:space="preserve">Findings </w:t>
      </w:r>
    </w:p>
    <w:p w14:paraId="5566FD11" w14:textId="14F3386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4371DF3A" w:rsidR="00E938CA" w:rsidRDefault="00E938CA" w:rsidP="00AF326E">
      <w:r>
        <w:t>Need to switch form the RDD MLlib to the Dataframe version</w:t>
      </w:r>
    </w:p>
    <w:p w14:paraId="7E8A38AC" w14:textId="5645C9E7" w:rsidR="009A36D7" w:rsidRDefault="009A36D7" w:rsidP="009A36D7">
      <w:pPr>
        <w:pStyle w:val="Heading2"/>
      </w:pPr>
      <w:r>
        <w:t xml:space="preserve">Knowledge discovery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36240CA4" w:rsidR="0044697B" w:rsidRDefault="0044697B" w:rsidP="0044697B">
      <w:pPr>
        <w:rPr>
          <w:noProof/>
        </w:rPr>
      </w:pPr>
      <w:r>
        <w:rPr>
          <w:noProof/>
        </w:rPr>
        <w:t xml:space="preserve">But </w:t>
      </w:r>
      <w:r w:rsidR="006E5A79">
        <w:rPr>
          <w:noProof/>
        </w:rPr>
        <w:t xml:space="preserve">could be imporved by </w:t>
      </w:r>
    </w:p>
    <w:p w14:paraId="10F4AE0A" w14:textId="43D56A82" w:rsidR="00E73F69" w:rsidRDefault="00E73F69" w:rsidP="00E73F69">
      <w:pPr>
        <w:pStyle w:val="Heading2"/>
        <w:rPr>
          <w:noProof/>
        </w:rPr>
      </w:pPr>
      <w:r>
        <w:rPr>
          <w:noProof/>
        </w:rPr>
        <w:lastRenderedPageBreak/>
        <w:t>Evaluation results</w:t>
      </w:r>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C38A512" w:rsidR="00E17D8E" w:rsidRDefault="00E17D8E" w:rsidP="00E17D8E">
      <w:pPr>
        <w:pStyle w:val="Heading2"/>
      </w:pPr>
      <w:r w:rsidRPr="00375814">
        <w:t>Future research</w:t>
      </w:r>
    </w:p>
    <w:p w14:paraId="542195A7" w14:textId="3BCFA6DB" w:rsidR="000F30F3" w:rsidRDefault="000F30F3" w:rsidP="000F30F3">
      <w:r>
        <w:t xml:space="preserve">Literature on Clustering with climate data is vast many studies show use oif different metrics fo validaity and more complex workflows involving other machine learning methods to both classificy and validate. See Netzel paper DTW metric for comparing dissimialiry in time series. </w:t>
      </w:r>
    </w:p>
    <w:p w14:paraId="2840FF52" w14:textId="3ABE455E" w:rsidR="001F54BA" w:rsidRPr="000F30F3" w:rsidRDefault="001F54BA" w:rsidP="000F30F3">
      <w:r>
        <w:t>Extensive study of the best way to selected and precprocess variables – here the choice swas left in the hands of the expert5 which manyot be entierely inaacurate.</w:t>
      </w:r>
    </w:p>
    <w:p w14:paraId="42E0D755" w14:textId="12BB8FFB" w:rsidR="008855C8" w:rsidRPr="008855C8" w:rsidRDefault="008855C8" w:rsidP="008855C8">
      <w:r w:rsidRPr="00375814">
        <w:t>Significance testing</w:t>
      </w:r>
      <w:r>
        <w:t xml:space="preserve"> on results</w:t>
      </w:r>
    </w:p>
    <w:p w14:paraId="71A862EF" w14:textId="294CC74D" w:rsidR="00E17D8E" w:rsidRDefault="00E17D8E" w:rsidP="00E17D8E">
      <w:pPr>
        <w:pStyle w:val="Heading1"/>
      </w:pPr>
      <w:r w:rsidRPr="00375814">
        <w:t>References</w:t>
      </w:r>
    </w:p>
    <w:p w14:paraId="7C30C092" w14:textId="2EA879B2" w:rsidR="00F13E04" w:rsidRPr="00F13E04" w:rsidRDefault="00E81E92" w:rsidP="00F13E04">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F13E04" w:rsidRPr="00F13E04">
        <w:rPr>
          <w:rFonts w:cs="Arial"/>
          <w:noProof/>
        </w:rPr>
        <w:t xml:space="preserve">Ambler, S. W. (2004) </w:t>
      </w:r>
      <w:r w:rsidR="00F13E04" w:rsidRPr="00F13E04">
        <w:rPr>
          <w:rFonts w:cs="Arial"/>
          <w:i/>
          <w:iCs/>
          <w:noProof/>
        </w:rPr>
        <w:t>The object primer : agile modeling-driven development with UML 2.0</w:t>
      </w:r>
      <w:r w:rsidR="00F13E04" w:rsidRPr="00F13E04">
        <w:rPr>
          <w:rFonts w:cs="Arial"/>
          <w:noProof/>
        </w:rPr>
        <w:t>. Cambridge University Press.</w:t>
      </w:r>
    </w:p>
    <w:p w14:paraId="75589DF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Arbelaitz, O. </w:t>
      </w:r>
      <w:r w:rsidRPr="00F13E04">
        <w:rPr>
          <w:rFonts w:cs="Arial"/>
          <w:i/>
          <w:iCs/>
          <w:noProof/>
        </w:rPr>
        <w:t>et al.</w:t>
      </w:r>
      <w:r w:rsidRPr="00F13E04">
        <w:rPr>
          <w:rFonts w:cs="Arial"/>
          <w:noProof/>
        </w:rPr>
        <w:t xml:space="preserve"> (2013) ‘An extensive comparative study of cluster validity indices’, </w:t>
      </w:r>
      <w:r w:rsidRPr="00F13E04">
        <w:rPr>
          <w:rFonts w:cs="Arial"/>
          <w:i/>
          <w:iCs/>
          <w:noProof/>
        </w:rPr>
        <w:t>Pattern Recognition</w:t>
      </w:r>
      <w:r w:rsidRPr="00F13E04">
        <w:rPr>
          <w:rFonts w:cs="Arial"/>
          <w:noProof/>
        </w:rPr>
        <w:t>. Pergamon, 46(1), pp. 243–256. doi: 10.1016/J.PATCOG.2012.07.021.</w:t>
      </w:r>
    </w:p>
    <w:p w14:paraId="63B01EF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ASHRAE (2013) </w:t>
      </w:r>
      <w:r w:rsidRPr="00F13E04">
        <w:rPr>
          <w:rFonts w:cs="Arial"/>
          <w:i/>
          <w:iCs/>
          <w:noProof/>
        </w:rPr>
        <w:t>2013 ASHRAE Handbook: Fundamentals</w:t>
      </w:r>
      <w:r w:rsidRPr="00F13E04">
        <w:rPr>
          <w:rFonts w:cs="Arial"/>
          <w:noProof/>
        </w:rPr>
        <w:t xml:space="preserve">, </w:t>
      </w:r>
      <w:r w:rsidRPr="00F13E04">
        <w:rPr>
          <w:rFonts w:cs="Arial"/>
          <w:i/>
          <w:iCs/>
          <w:noProof/>
        </w:rPr>
        <w:t>ASHRAE</w:t>
      </w:r>
      <w:r w:rsidRPr="00F13E04">
        <w:rPr>
          <w:rFonts w:cs="Arial"/>
          <w:noProof/>
        </w:rPr>
        <w:t>. doi: 10.1163/ej.9789004155947.i-937.23.</w:t>
      </w:r>
    </w:p>
    <w:p w14:paraId="76A0994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Atluri, G., Karpatne, A. and Kumar, V. (2017) ‘Spatio-Temporal Data Mining: A Survey of Problems and Methods’, </w:t>
      </w:r>
      <w:r w:rsidRPr="00F13E04">
        <w:rPr>
          <w:rFonts w:cs="Arial"/>
          <w:i/>
          <w:iCs/>
          <w:noProof/>
        </w:rPr>
        <w:t>ACM Comput. Surv</w:t>
      </w:r>
      <w:r w:rsidRPr="00F13E04">
        <w:rPr>
          <w:rFonts w:cs="Arial"/>
          <w:noProof/>
        </w:rPr>
        <w:t>, 1(1). doi: 10.1145/nnnnnnn.nnnnnnn.</w:t>
      </w:r>
    </w:p>
    <w:p w14:paraId="0A2652A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Avci Salma, C., Tekinerdogan, B. and Athanasiadis, I. N. (2017) ‘Chapter 4 – Domain-Driven Design of Big Data Systems Based on a Reference Architecture’, in </w:t>
      </w:r>
      <w:r w:rsidRPr="00F13E04">
        <w:rPr>
          <w:rFonts w:cs="Arial"/>
          <w:i/>
          <w:iCs/>
          <w:noProof/>
        </w:rPr>
        <w:t>Software Architecture for Big Data and the Cloud</w:t>
      </w:r>
      <w:r w:rsidRPr="00F13E04">
        <w:rPr>
          <w:rFonts w:cs="Arial"/>
          <w:noProof/>
        </w:rPr>
        <w:t>, pp. 49–68. doi: 10.1016/B978-0-12-805467-3.00004-1.</w:t>
      </w:r>
    </w:p>
    <w:p w14:paraId="7B3D9A52"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AWS Toolkit for Eclipse</w:t>
      </w:r>
      <w:r w:rsidRPr="00F13E04">
        <w:rPr>
          <w:rFonts w:cs="Arial"/>
          <w:noProof/>
        </w:rPr>
        <w:t xml:space="preserve"> (no date). Available at: https://aws.amazon.com/eclipse/ (Accessed: 3 October 2018).</w:t>
      </w:r>
    </w:p>
    <w:p w14:paraId="05562AD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Begoli, E. and Horey, J. (2012) ‘Design principles for effective knowledge discovery from big data’, in </w:t>
      </w:r>
      <w:r w:rsidRPr="00F13E04">
        <w:rPr>
          <w:rFonts w:cs="Arial"/>
          <w:i/>
          <w:iCs/>
          <w:noProof/>
        </w:rPr>
        <w:t>Proceedings of the 2012 Joint Working Conference on Software Architecture and 6th European Conference on Software Architecture, WICSA/ECSA 2012</w:t>
      </w:r>
      <w:r w:rsidRPr="00F13E04">
        <w:rPr>
          <w:rFonts w:cs="Arial"/>
          <w:noProof/>
        </w:rPr>
        <w:t>, pp. 215–218. doi: 10.1109/WICSA-ECSA.212.32.</w:t>
      </w:r>
    </w:p>
    <w:p w14:paraId="55B60EB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Bostock, M. (2017a) </w:t>
      </w:r>
      <w:r w:rsidRPr="00F13E04">
        <w:rPr>
          <w:rFonts w:cs="Arial"/>
          <w:i/>
          <w:iCs/>
          <w:noProof/>
        </w:rPr>
        <w:t>D3.js - Data-Driven Documents</w:t>
      </w:r>
      <w:r w:rsidRPr="00F13E04">
        <w:rPr>
          <w:rFonts w:cs="Arial"/>
          <w:noProof/>
        </w:rPr>
        <w:t xml:space="preserve">. Available at: https://d3js.org/ (Accessed: 28 June </w:t>
      </w:r>
      <w:r w:rsidRPr="00F13E04">
        <w:rPr>
          <w:rFonts w:cs="Arial"/>
          <w:noProof/>
        </w:rPr>
        <w:lastRenderedPageBreak/>
        <w:t>2018).</w:t>
      </w:r>
    </w:p>
    <w:p w14:paraId="445F341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Bostock, M. (2017b) </w:t>
      </w:r>
      <w:r w:rsidRPr="00F13E04">
        <w:rPr>
          <w:rFonts w:cs="Arial"/>
          <w:i/>
          <w:iCs/>
          <w:noProof/>
        </w:rPr>
        <w:t>TopoJSON</w:t>
      </w:r>
      <w:r w:rsidRPr="00F13E04">
        <w:rPr>
          <w:rFonts w:cs="Arial"/>
          <w:noProof/>
        </w:rPr>
        <w:t xml:space="preserve">, </w:t>
      </w:r>
      <w:r w:rsidRPr="00F13E04">
        <w:rPr>
          <w:rFonts w:cs="Arial"/>
          <w:i/>
          <w:iCs/>
          <w:noProof/>
        </w:rPr>
        <w:t>Github</w:t>
      </w:r>
      <w:r w:rsidRPr="00F13E04">
        <w:rPr>
          <w:rFonts w:cs="Arial"/>
          <w:noProof/>
        </w:rPr>
        <w:t>. Available at: https://github.com/topojson/topojson (Accessed: 3 May 2017).</w:t>
      </w:r>
    </w:p>
    <w:p w14:paraId="135DECE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Bracco, A. </w:t>
      </w:r>
      <w:r w:rsidRPr="00F13E04">
        <w:rPr>
          <w:rFonts w:cs="Arial"/>
          <w:i/>
          <w:iCs/>
          <w:noProof/>
        </w:rPr>
        <w:t>et al.</w:t>
      </w:r>
      <w:r w:rsidRPr="00F13E04">
        <w:rPr>
          <w:rFonts w:cs="Arial"/>
          <w:noProof/>
        </w:rPr>
        <w:t xml:space="preserve"> (2017) ‘Advancing climate science with knowledge-discovery through data mining’, </w:t>
      </w:r>
      <w:r w:rsidRPr="00F13E04">
        <w:rPr>
          <w:rFonts w:cs="Arial"/>
          <w:i/>
          <w:iCs/>
          <w:noProof/>
        </w:rPr>
        <w:t>npj Climate and Atmospheric Science</w:t>
      </w:r>
      <w:r w:rsidRPr="00F13E04">
        <w:rPr>
          <w:rFonts w:cs="Arial"/>
          <w:noProof/>
        </w:rPr>
        <w:t>, 1(1), p. 4. doi: 10.1038/s41612-017-0006-4.</w:t>
      </w:r>
    </w:p>
    <w:p w14:paraId="155673F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Buyya, R. </w:t>
      </w:r>
      <w:r w:rsidRPr="00F13E04">
        <w:rPr>
          <w:rFonts w:cs="Arial"/>
          <w:i/>
          <w:iCs/>
          <w:noProof/>
        </w:rPr>
        <w:t>et al.</w:t>
      </w:r>
      <w:r w:rsidRPr="00F13E04">
        <w:rPr>
          <w:rFonts w:cs="Arial"/>
          <w:noProof/>
        </w:rPr>
        <w:t xml:space="preserve"> (2016) ‘Chapter 18 – eScience and Big Data Workflows in Clouds: A Taxonomy and Survey’, in </w:t>
      </w:r>
      <w:r w:rsidRPr="00F13E04">
        <w:rPr>
          <w:rFonts w:cs="Arial"/>
          <w:i/>
          <w:iCs/>
          <w:noProof/>
        </w:rPr>
        <w:t>Big Data</w:t>
      </w:r>
      <w:r w:rsidRPr="00F13E04">
        <w:rPr>
          <w:rFonts w:cs="Arial"/>
          <w:noProof/>
        </w:rPr>
        <w:t>, pp. 431–455. doi: 10.1016/B978-0-12-805394-2.00018-0.</w:t>
      </w:r>
    </w:p>
    <w:p w14:paraId="30ABDC5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Cgiar-csi.org. (2012) </w:t>
      </w:r>
      <w:r w:rsidRPr="00F13E04">
        <w:rPr>
          <w:rFonts w:cs="Arial"/>
          <w:i/>
          <w:iCs/>
          <w:noProof/>
        </w:rPr>
        <w:t>CRU-TS v3.10.01 Historic Climate Database for GIS | CGIAR-CSI.</w:t>
      </w:r>
      <w:r w:rsidRPr="00F13E04">
        <w:rPr>
          <w:rFonts w:cs="Arial"/>
          <w:noProof/>
        </w:rPr>
        <w:t xml:space="preserve"> Available at: http://www.cgiar-csi.org/data/uea-cru-ts-v3-10-01-historic-climate-database (Accessed: 5 November 2017).</w:t>
      </w:r>
    </w:p>
    <w:p w14:paraId="4C2FE67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Chouksey, P. and Chauhan, A. S. (2017) ‘Weather Data Analytics using MapReduce and Spark’, </w:t>
      </w:r>
      <w:r w:rsidRPr="00F13E04">
        <w:rPr>
          <w:rFonts w:cs="Arial"/>
          <w:i/>
          <w:iCs/>
          <w:noProof/>
        </w:rPr>
        <w:t>International Journal of Advanced Research in Computer and Communication Engineering</w:t>
      </w:r>
      <w:r w:rsidRPr="00F13E04">
        <w:rPr>
          <w:rFonts w:cs="Arial"/>
          <w:noProof/>
        </w:rPr>
        <w:t>, 6(2). doi: 10.17148/IJARCCE.2017.6210.</w:t>
      </w:r>
    </w:p>
    <w:p w14:paraId="64AA4C2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Dagade, V. </w:t>
      </w:r>
      <w:r w:rsidRPr="00F13E04">
        <w:rPr>
          <w:rFonts w:cs="Arial"/>
          <w:i/>
          <w:iCs/>
          <w:noProof/>
        </w:rPr>
        <w:t>et al.</w:t>
      </w:r>
      <w:r w:rsidRPr="00F13E04">
        <w:rPr>
          <w:rFonts w:cs="Arial"/>
          <w:noProof/>
        </w:rPr>
        <w:t xml:space="preserve"> (2015) ‘Big Data Weather Analytics Using Hadoop’, </w:t>
      </w:r>
      <w:r w:rsidRPr="00F13E04">
        <w:rPr>
          <w:rFonts w:cs="Arial"/>
          <w:i/>
          <w:iCs/>
          <w:noProof/>
        </w:rPr>
        <w:t>International Journal of Emerging Technology in Computer Science &amp; Electronics</w:t>
      </w:r>
      <w:r w:rsidRPr="00F13E04">
        <w:rPr>
          <w:rFonts w:cs="Arial"/>
          <w:noProof/>
        </w:rPr>
        <w:t>, 14(2), pp. 976–1353. Available at: https://pdfs.semanticscholar.org/f2e4/918444be9b30f29132e93ce02d29ccf26eda.pdf (Accessed: 29 May 2018).</w:t>
      </w:r>
    </w:p>
    <w:p w14:paraId="7438994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Das, T., Zaharia, M. and Wendell, P. (2015) </w:t>
      </w:r>
      <w:r w:rsidRPr="00F13E04">
        <w:rPr>
          <w:rFonts w:cs="Arial"/>
          <w:i/>
          <w:iCs/>
          <w:noProof/>
        </w:rPr>
        <w:t>Spark Streaming</w:t>
      </w:r>
      <w:r w:rsidRPr="00F13E04">
        <w:rPr>
          <w:rFonts w:cs="Arial"/>
          <w:noProof/>
        </w:rPr>
        <w:t>. Available at: https://databricks.com/blog/2015/07/30/diving-into-apache-spark-streamings-execution-model.html (Accessed: 21 February 2018).</w:t>
      </w:r>
    </w:p>
    <w:p w14:paraId="3A5E526D"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Degaetano, A. T. (1996) ‘Delineation of Mesoscale Climate Zones in the Northeastern United States Using a Novel Approach to Cluster Analysis’, </w:t>
      </w:r>
      <w:r w:rsidRPr="00F13E04">
        <w:rPr>
          <w:rFonts w:cs="Arial"/>
          <w:i/>
          <w:iCs/>
          <w:noProof/>
        </w:rPr>
        <w:t>Journal of Climate</w:t>
      </w:r>
      <w:r w:rsidRPr="00F13E04">
        <w:rPr>
          <w:rFonts w:cs="Arial"/>
          <w:noProof/>
        </w:rPr>
        <w:t>, 9(8), pp. 1765–1782. doi: 10.1175/1520-0442(1996)009&lt;1765:DOMCZI&gt;2.0.CO;2.</w:t>
      </w:r>
    </w:p>
    <w:p w14:paraId="4F8CFAA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Dimoudi, A. and Tompa, C. (2008) ‘Energy and environmental indicators related to construction of office buildings’, </w:t>
      </w:r>
      <w:r w:rsidRPr="00F13E04">
        <w:rPr>
          <w:rFonts w:cs="Arial"/>
          <w:i/>
          <w:iCs/>
          <w:noProof/>
        </w:rPr>
        <w:t>Resources, Conservation and Recycling</w:t>
      </w:r>
      <w:r w:rsidRPr="00F13E04">
        <w:rPr>
          <w:rFonts w:cs="Arial"/>
          <w:noProof/>
        </w:rPr>
        <w:t>, 53(1–2), pp. 86–95. doi: 10.1016/j.resconrec.2008.09.008.</w:t>
      </w:r>
    </w:p>
    <w:p w14:paraId="6E780D4A"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Faghmous, J. H. and Kumar, V. (2014) ‘Spatio-temporal Data Mining for Climate Data: Advances, Challenges, and Opportunities’, in Chu, W. (ed.) </w:t>
      </w:r>
      <w:r w:rsidRPr="00F13E04">
        <w:rPr>
          <w:rFonts w:cs="Arial"/>
          <w:i/>
          <w:iCs/>
          <w:noProof/>
        </w:rPr>
        <w:t>Springer Berlin Heidelberg</w:t>
      </w:r>
      <w:r w:rsidRPr="00F13E04">
        <w:rPr>
          <w:rFonts w:cs="Arial"/>
          <w:noProof/>
        </w:rPr>
        <w:t>, pp. 83–116. doi: 10.1007/978-3-642-40837-3_3.</w:t>
      </w:r>
    </w:p>
    <w:p w14:paraId="0EA2B41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Fang, W. </w:t>
      </w:r>
      <w:r w:rsidRPr="00F13E04">
        <w:rPr>
          <w:rFonts w:cs="Arial"/>
          <w:i/>
          <w:iCs/>
          <w:noProof/>
        </w:rPr>
        <w:t>et al.</w:t>
      </w:r>
      <w:r w:rsidRPr="00F13E04">
        <w:rPr>
          <w:rFonts w:cs="Arial"/>
          <w:noProof/>
        </w:rPr>
        <w:t xml:space="preserve"> (2014) ‘Meteorological data analysis using MapReduce.’, </w:t>
      </w:r>
      <w:r w:rsidRPr="00F13E04">
        <w:rPr>
          <w:rFonts w:cs="Arial"/>
          <w:i/>
          <w:iCs/>
          <w:noProof/>
        </w:rPr>
        <w:t>The Scientific World Journal</w:t>
      </w:r>
      <w:r w:rsidRPr="00F13E04">
        <w:rPr>
          <w:rFonts w:cs="Arial"/>
          <w:noProof/>
        </w:rPr>
        <w:t>, 2014, p. 646497. doi: 10.1155/2014/646497.</w:t>
      </w:r>
    </w:p>
    <w:p w14:paraId="12E29E1C"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El Fazziki, A. </w:t>
      </w:r>
      <w:r w:rsidRPr="00F13E04">
        <w:rPr>
          <w:rFonts w:cs="Arial"/>
          <w:i/>
          <w:iCs/>
          <w:noProof/>
        </w:rPr>
        <w:t>et al.</w:t>
      </w:r>
      <w:r w:rsidRPr="00F13E04">
        <w:rPr>
          <w:rFonts w:cs="Arial"/>
          <w:noProof/>
        </w:rPr>
        <w:t xml:space="preserve"> (2015) ‘A multi-agent framework for a hadoop based air quality decision support </w:t>
      </w:r>
      <w:r w:rsidRPr="00F13E04">
        <w:rPr>
          <w:rFonts w:cs="Arial"/>
          <w:noProof/>
        </w:rPr>
        <w:lastRenderedPageBreak/>
        <w:t xml:space="preserve">system’, in </w:t>
      </w:r>
      <w:r w:rsidRPr="00F13E04">
        <w:rPr>
          <w:rFonts w:cs="Arial"/>
          <w:i/>
          <w:iCs/>
          <w:noProof/>
        </w:rPr>
        <w:t>CEUR Workshop Proceedings</w:t>
      </w:r>
      <w:r w:rsidRPr="00F13E04">
        <w:rPr>
          <w:rFonts w:cs="Arial"/>
          <w:noProof/>
        </w:rPr>
        <w:t>, pp. 45–59.</w:t>
      </w:r>
    </w:p>
    <w:p w14:paraId="1AD858EA"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Forsythe, N., Blenkinsop, S. and Fowler, H. J. (2015) ‘Exploring objective climate classification for the Himalayan arc and adjacent regions using gridded data sources’, </w:t>
      </w:r>
      <w:r w:rsidRPr="00F13E04">
        <w:rPr>
          <w:rFonts w:cs="Arial"/>
          <w:i/>
          <w:iCs/>
          <w:noProof/>
        </w:rPr>
        <w:t>Earth System Dynamics</w:t>
      </w:r>
      <w:r w:rsidRPr="00F13E04">
        <w:rPr>
          <w:rFonts w:cs="Arial"/>
          <w:noProof/>
        </w:rPr>
        <w:t>, 6(1), pp. 311–326. doi: 10.5194/esd-6-311-2015.</w:t>
      </w:r>
    </w:p>
    <w:p w14:paraId="78D7BA1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Fountalis, I., Bracco, A. and Dovrolis, C. (2014) ‘Spatio-temporal network analysis for studying climate patterns’, </w:t>
      </w:r>
      <w:r w:rsidRPr="00F13E04">
        <w:rPr>
          <w:rFonts w:cs="Arial"/>
          <w:i/>
          <w:iCs/>
          <w:noProof/>
        </w:rPr>
        <w:t>Climate Dynamics</w:t>
      </w:r>
      <w:r w:rsidRPr="00F13E04">
        <w:rPr>
          <w:rFonts w:cs="Arial"/>
          <w:noProof/>
        </w:rPr>
        <w:t>, 42(3–4), pp. 879–899. doi: 10.1007/s00382-013-1729-5.</w:t>
      </w:r>
    </w:p>
    <w:p w14:paraId="070AB6DC"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Fovell, R. G. and Fovell, M. Y. C. (1993) ‘Climate zones of the conterminous United States defined using cluster analysis’, </w:t>
      </w:r>
      <w:r w:rsidRPr="00F13E04">
        <w:rPr>
          <w:rFonts w:cs="Arial"/>
          <w:i/>
          <w:iCs/>
          <w:noProof/>
        </w:rPr>
        <w:t>Journal of Climate</w:t>
      </w:r>
      <w:r w:rsidRPr="00F13E04">
        <w:rPr>
          <w:rFonts w:cs="Arial"/>
          <w:noProof/>
        </w:rPr>
        <w:t>, pp. 2103–2135. doi: 10.1175/1520-0442(1993)006&lt;2103:CZOTCU&gt;2.0.CO;2.</w:t>
      </w:r>
    </w:p>
    <w:p w14:paraId="4115D9E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Givoni, B. (1992) ‘Comfort, climate analysis and building design guidelines’, </w:t>
      </w:r>
      <w:r w:rsidRPr="00F13E04">
        <w:rPr>
          <w:rFonts w:cs="Arial"/>
          <w:i/>
          <w:iCs/>
          <w:noProof/>
        </w:rPr>
        <w:t>Energy and Buildings</w:t>
      </w:r>
      <w:r w:rsidRPr="00F13E04">
        <w:rPr>
          <w:rFonts w:cs="Arial"/>
          <w:noProof/>
        </w:rPr>
        <w:t>, 18, pp. 11–23. Available at: https://ac-els-cdn-com.liverpool.idm.oclc.org/037877889290047K/1-s2.0-037877889290047K-main.pdf?_tid=67644909-7d5e-4718-b47f-80732d024251&amp;acdnat=1527603110_130b2a2e77cd97d48361202940532374 (Accessed: 29 May 2018).</w:t>
      </w:r>
    </w:p>
    <w:p w14:paraId="7E54834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González, O. (1998) </w:t>
      </w:r>
      <w:r w:rsidRPr="00F13E04">
        <w:rPr>
          <w:rFonts w:cs="Arial"/>
          <w:i/>
          <w:iCs/>
          <w:noProof/>
        </w:rPr>
        <w:t>Metodología para el Calculo del Confort Climático en Colombia: NOTA TECNICA DEL IDEAM.</w:t>
      </w:r>
      <w:r w:rsidRPr="00F13E04">
        <w:rPr>
          <w:rFonts w:cs="Arial"/>
          <w:noProof/>
        </w:rPr>
        <w:t xml:space="preserve"> Bogota. Available at: http://documentacion.ideam.gov.co/openbiblio/bvirtual/007574/Metodologiaconfort.</w:t>
      </w:r>
    </w:p>
    <w:p w14:paraId="0B3CFBE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Höppe, P. (1999) ‘The physiological equivalent temperature - A universal index for the biometeorological assessment of the thermal environment’, </w:t>
      </w:r>
      <w:r w:rsidRPr="00F13E04">
        <w:rPr>
          <w:rFonts w:cs="Arial"/>
          <w:i/>
          <w:iCs/>
          <w:noProof/>
        </w:rPr>
        <w:t>International Journal of Biometeorology</w:t>
      </w:r>
      <w:r w:rsidRPr="00F13E04">
        <w:rPr>
          <w:rFonts w:cs="Arial"/>
          <w:noProof/>
        </w:rPr>
        <w:t>. doi: 10.1007/s004840050118.</w:t>
      </w:r>
    </w:p>
    <w:p w14:paraId="3D98C747"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http-server: a command-line http server</w:t>
      </w:r>
      <w:r w:rsidRPr="00F13E04">
        <w:rPr>
          <w:rFonts w:cs="Arial"/>
          <w:noProof/>
        </w:rPr>
        <w:t xml:space="preserve"> (2018) </w:t>
      </w:r>
      <w:r w:rsidRPr="00F13E04">
        <w:rPr>
          <w:rFonts w:cs="Arial"/>
          <w:i/>
          <w:iCs/>
          <w:noProof/>
        </w:rPr>
        <w:t>npmjs</w:t>
      </w:r>
      <w:r w:rsidRPr="00F13E04">
        <w:rPr>
          <w:rFonts w:cs="Arial"/>
          <w:noProof/>
        </w:rPr>
        <w:t>. Available at: https://www.npmjs.com/package/http-server (Accessed: 3 October 2018).</w:t>
      </w:r>
    </w:p>
    <w:p w14:paraId="2921BA0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Jain, A. K. (2010) ‘Data clustering: 50 years beyond K-means’, </w:t>
      </w:r>
      <w:r w:rsidRPr="00F13E04">
        <w:rPr>
          <w:rFonts w:cs="Arial"/>
          <w:i/>
          <w:iCs/>
          <w:noProof/>
        </w:rPr>
        <w:t>Pattern Recognition Letters</w:t>
      </w:r>
      <w:r w:rsidRPr="00F13E04">
        <w:rPr>
          <w:rFonts w:cs="Arial"/>
          <w:noProof/>
        </w:rPr>
        <w:t>. North-Holland, 31(8), pp. 651–666. doi: 10.1016/J.PATREC.2009.09.011.</w:t>
      </w:r>
    </w:p>
    <w:p w14:paraId="0DEA39B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Jain, A. K. and Dubes, R. C. (1988) </w:t>
      </w:r>
      <w:r w:rsidRPr="00F13E04">
        <w:rPr>
          <w:rFonts w:cs="Arial"/>
          <w:i/>
          <w:iCs/>
          <w:noProof/>
        </w:rPr>
        <w:t>Algorithms for clustering data</w:t>
      </w:r>
      <w:r w:rsidRPr="00F13E04">
        <w:rPr>
          <w:rFonts w:cs="Arial"/>
          <w:noProof/>
        </w:rPr>
        <w:t>. Prentice Hall. Available at: https://dl.acm.org/citation.cfm?id=46712 (Accessed: 22 October 2018).</w:t>
      </w:r>
    </w:p>
    <w:p w14:paraId="6DB6056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Jain, H. and Jain, R. (2017) ‘Big data in weather forecasting: Applications and challenges’, in </w:t>
      </w:r>
      <w:r w:rsidRPr="00F13E04">
        <w:rPr>
          <w:rFonts w:cs="Arial"/>
          <w:i/>
          <w:iCs/>
          <w:noProof/>
        </w:rPr>
        <w:t>2017 International Conference on Big Data Analytics and Computational Intelligence (ICBDAC)</w:t>
      </w:r>
      <w:r w:rsidRPr="00F13E04">
        <w:rPr>
          <w:rFonts w:cs="Arial"/>
          <w:noProof/>
        </w:rPr>
        <w:t>. IEEE, pp. 138–142. doi: 10.1109/ICBDACI.2017.8070824.</w:t>
      </w:r>
    </w:p>
    <w:p w14:paraId="7AF99F3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Jarvis, A., H.I. Reuter, A. Nelson, E. G. (2008) </w:t>
      </w:r>
      <w:r w:rsidRPr="00F13E04">
        <w:rPr>
          <w:rFonts w:cs="Arial"/>
          <w:i/>
          <w:iCs/>
          <w:noProof/>
        </w:rPr>
        <w:t>Hole-filled SRTM 90m for the globe Version 4 Database</w:t>
      </w:r>
      <w:r w:rsidRPr="00F13E04">
        <w:rPr>
          <w:rFonts w:cs="Arial"/>
          <w:noProof/>
        </w:rPr>
        <w:t>. Available at: http://srtm.csi.cgiar.org (Accessed: 5 November 2017).</w:t>
      </w:r>
    </w:p>
    <w:p w14:paraId="555E3C1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Jayanthi, D. and Sumathi, G. (2017) ‘Weather data analysis using spark — An in-memory computing </w:t>
      </w:r>
      <w:r w:rsidRPr="00F13E04">
        <w:rPr>
          <w:rFonts w:cs="Arial"/>
          <w:noProof/>
        </w:rPr>
        <w:lastRenderedPageBreak/>
        <w:t xml:space="preserve">framework’, in </w:t>
      </w:r>
      <w:r w:rsidRPr="00F13E04">
        <w:rPr>
          <w:rFonts w:cs="Arial"/>
          <w:i/>
          <w:iCs/>
          <w:noProof/>
        </w:rPr>
        <w:t>2017 Innovations in Power and Advanced Computing Technologies (i-PACT)</w:t>
      </w:r>
      <w:r w:rsidRPr="00F13E04">
        <w:rPr>
          <w:rFonts w:cs="Arial"/>
          <w:noProof/>
        </w:rPr>
        <w:t>. IEEE, pp. 1–5. doi: 10.1109/IPACT.2017.8245142.</w:t>
      </w:r>
    </w:p>
    <w:p w14:paraId="1B33942C"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Jayaratne, M. </w:t>
      </w:r>
      <w:r w:rsidRPr="00F13E04">
        <w:rPr>
          <w:rFonts w:cs="Arial"/>
          <w:i/>
          <w:iCs/>
          <w:noProof/>
        </w:rPr>
        <w:t>et al.</w:t>
      </w:r>
      <w:r w:rsidRPr="00F13E04">
        <w:rPr>
          <w:rFonts w:cs="Arial"/>
          <w:noProof/>
        </w:rPr>
        <w:t xml:space="preserve"> (2017) ‘Apache spark based distributed self-organizing map algorithm for sensor data analysis’, in </w:t>
      </w:r>
      <w:r w:rsidRPr="00F13E04">
        <w:rPr>
          <w:rFonts w:cs="Arial"/>
          <w:i/>
          <w:iCs/>
          <w:noProof/>
        </w:rPr>
        <w:t>IECON 2017 - 43rd Annual Conference of the IEEE Industrial Electronics Society</w:t>
      </w:r>
      <w:r w:rsidRPr="00F13E04">
        <w:rPr>
          <w:rFonts w:cs="Arial"/>
          <w:noProof/>
        </w:rPr>
        <w:t>, pp. 8343–8349. doi: 10.1109/IECON.2017.8217465.</w:t>
      </w:r>
    </w:p>
    <w:p w14:paraId="24C82BB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Jendritzky, G. and Höppe, P. (2017) ‘The UTCI and the ISB’, </w:t>
      </w:r>
      <w:r w:rsidRPr="00F13E04">
        <w:rPr>
          <w:rFonts w:cs="Arial"/>
          <w:i/>
          <w:iCs/>
          <w:noProof/>
        </w:rPr>
        <w:t>International Journal of Biometeorology</w:t>
      </w:r>
      <w:r w:rsidRPr="00F13E04">
        <w:rPr>
          <w:rFonts w:cs="Arial"/>
          <w:noProof/>
        </w:rPr>
        <w:t>. doi: 10.1007/s00484-017-1390-5.</w:t>
      </w:r>
    </w:p>
    <w:p w14:paraId="2E41A2C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Jones, P. and Harris, I. (2008) </w:t>
      </w:r>
      <w:r w:rsidRPr="00F13E04">
        <w:rPr>
          <w:rFonts w:cs="Arial"/>
          <w:i/>
          <w:iCs/>
          <w:noProof/>
        </w:rPr>
        <w:t>Climatic Research Unit (CRU) time-series datasets of variations in climate with variations in other phenomena</w:t>
      </w:r>
      <w:r w:rsidRPr="00F13E04">
        <w:rPr>
          <w:rFonts w:cs="Arial"/>
          <w:noProof/>
        </w:rPr>
        <w:t xml:space="preserve">, </w:t>
      </w:r>
      <w:r w:rsidRPr="00F13E04">
        <w:rPr>
          <w:rFonts w:cs="Arial"/>
          <w:i/>
          <w:iCs/>
          <w:noProof/>
        </w:rPr>
        <w:t>NCAS British Atmospheric Data Centre</w:t>
      </w:r>
      <w:r w:rsidRPr="00F13E04">
        <w:rPr>
          <w:rFonts w:cs="Arial"/>
          <w:noProof/>
        </w:rPr>
        <w:t>. Available at: http://catalogue.ceda.ac.uk/uuid/3f8944800cc48e1cbc29a5ee12d8542d (Accessed: 5 November 2017).</w:t>
      </w:r>
    </w:p>
    <w:p w14:paraId="270EBF4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Karpatne, A. </w:t>
      </w:r>
      <w:r w:rsidRPr="00F13E04">
        <w:rPr>
          <w:rFonts w:cs="Arial"/>
          <w:i/>
          <w:iCs/>
          <w:noProof/>
        </w:rPr>
        <w:t>et al.</w:t>
      </w:r>
      <w:r w:rsidRPr="00F13E04">
        <w:rPr>
          <w:rFonts w:cs="Arial"/>
          <w:noProof/>
        </w:rPr>
        <w:t xml:space="preserve"> (2017) ‘Theory-Guided Data Science: A New Paradigm for Scientific Discovery from Data’, </w:t>
      </w:r>
      <w:r w:rsidRPr="00F13E04">
        <w:rPr>
          <w:rFonts w:cs="Arial"/>
          <w:i/>
          <w:iCs/>
          <w:noProof/>
        </w:rPr>
        <w:t>IEEE Transactions on Knowledge and Data Engineering</w:t>
      </w:r>
      <w:r w:rsidRPr="00F13E04">
        <w:rPr>
          <w:rFonts w:cs="Arial"/>
          <w:noProof/>
        </w:rPr>
        <w:t>, 29(10), pp. 2318–2331. doi: 10.1109/TKDE.2017.2720168.</w:t>
      </w:r>
    </w:p>
    <w:p w14:paraId="7BCDD558"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KMeansModel (Spark 2.3.2 JavaDoc)</w:t>
      </w:r>
      <w:r w:rsidRPr="00F13E04">
        <w:rPr>
          <w:rFonts w:cs="Arial"/>
          <w:noProof/>
        </w:rPr>
        <w:t xml:space="preserve"> (no date). Available at: https://spark.apache.org/docs/latest/api/java/org/apache/spark/mllib/clustering/KMeansModel.html (Accessed: 18 October 2018).</w:t>
      </w:r>
    </w:p>
    <w:p w14:paraId="227E922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Kodinariya, T. M. and Makwana, P. R. (2013) ‘Review on determining number of Cluster in K-Means Clustering’, </w:t>
      </w:r>
      <w:r w:rsidRPr="00F13E04">
        <w:rPr>
          <w:rFonts w:cs="Arial"/>
          <w:i/>
          <w:iCs/>
          <w:noProof/>
        </w:rPr>
        <w:t>International Journal of Advance Research in Computer Science and Management Studies</w:t>
      </w:r>
      <w:r w:rsidRPr="00F13E04">
        <w:rPr>
          <w:rFonts w:cs="Arial"/>
          <w:noProof/>
        </w:rPr>
        <w:t>.</w:t>
      </w:r>
    </w:p>
    <w:p w14:paraId="6CB974F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F. </w:t>
      </w:r>
      <w:r w:rsidRPr="00F13E04">
        <w:rPr>
          <w:rFonts w:cs="Arial"/>
          <w:i/>
          <w:iCs/>
          <w:noProof/>
        </w:rPr>
        <w:t>et al.</w:t>
      </w:r>
      <w:r w:rsidRPr="00F13E04">
        <w:rPr>
          <w:rFonts w:cs="Arial"/>
          <w:noProof/>
        </w:rPr>
        <w:t xml:space="preserve"> (2011) </w:t>
      </w:r>
      <w:r w:rsidRPr="00F13E04">
        <w:rPr>
          <w:rFonts w:cs="Arial"/>
          <w:i/>
          <w:iCs/>
          <w:noProof/>
        </w:rPr>
        <w:t>NIST Cloud Computing Reference Architecture Recommendations of the National Institute of Standards and Technology</w:t>
      </w:r>
      <w:r w:rsidRPr="00F13E04">
        <w:rPr>
          <w:rFonts w:cs="Arial"/>
          <w:noProof/>
        </w:rPr>
        <w:t>. Available at: https://ws680.nist.gov/publication/get_pdf.cfm?pub_id=909505 (Accessed: 3 October 2018).</w:t>
      </w:r>
    </w:p>
    <w:p w14:paraId="21C96500"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Y. and Weisberg, R. H. (2005) ‘Patterns of ocean current variability on the West Florida Shelf using the self-organizing map’, </w:t>
      </w:r>
      <w:r w:rsidRPr="00F13E04">
        <w:rPr>
          <w:rFonts w:cs="Arial"/>
          <w:i/>
          <w:iCs/>
          <w:noProof/>
        </w:rPr>
        <w:t>Journal of Geophysical Research: Oceans</w:t>
      </w:r>
      <w:r w:rsidRPr="00F13E04">
        <w:rPr>
          <w:rFonts w:cs="Arial"/>
          <w:noProof/>
        </w:rPr>
        <w:t>, 110(6), pp. 1–12. doi: 10.1029/2004JC002786.</w:t>
      </w:r>
    </w:p>
    <w:p w14:paraId="4634843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Y. and Weisberg, R. H. (2011) ‘A Review of Self-Organizing Map Applications in Meteorology and Oceanography’, in Igadwa Mwasiagi, J. (ed.) </w:t>
      </w:r>
      <w:r w:rsidRPr="00F13E04">
        <w:rPr>
          <w:rFonts w:cs="Arial"/>
          <w:i/>
          <w:iCs/>
          <w:noProof/>
        </w:rPr>
        <w:t>Self Organizing Maps - Applications and Novel Algorithm Design</w:t>
      </w:r>
      <w:r w:rsidRPr="00F13E04">
        <w:rPr>
          <w:rFonts w:cs="Arial"/>
          <w:noProof/>
        </w:rPr>
        <w:t>. www.intechopen.com. doi: 10.5772/13146.</w:t>
      </w:r>
    </w:p>
    <w:p w14:paraId="67C2372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Y., Weisberg, R. H. and Mooers, C. N. K. (2006) ‘Performance evaluation of the self-organizing map for feature extraction’, </w:t>
      </w:r>
      <w:r w:rsidRPr="00F13E04">
        <w:rPr>
          <w:rFonts w:cs="Arial"/>
          <w:i/>
          <w:iCs/>
          <w:noProof/>
        </w:rPr>
        <w:t>Journal of Geophysical Research: Oceans</w:t>
      </w:r>
      <w:r w:rsidRPr="00F13E04">
        <w:rPr>
          <w:rFonts w:cs="Arial"/>
          <w:noProof/>
        </w:rPr>
        <w:t>, 111(5). doi: 10.1029/2005JC003117.</w:t>
      </w:r>
    </w:p>
    <w:p w14:paraId="20CAE44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Luna-Romera, J. M. </w:t>
      </w:r>
      <w:r w:rsidRPr="00F13E04">
        <w:rPr>
          <w:rFonts w:cs="Arial"/>
          <w:i/>
          <w:iCs/>
          <w:noProof/>
        </w:rPr>
        <w:t>et al.</w:t>
      </w:r>
      <w:r w:rsidRPr="00F13E04">
        <w:rPr>
          <w:rFonts w:cs="Arial"/>
          <w:noProof/>
        </w:rPr>
        <w:t xml:space="preserve"> (2016) ‘An approach to silhouette and dunn clustering indices applied to big data in spark’, in </w:t>
      </w:r>
      <w:r w:rsidRPr="00F13E04">
        <w:rPr>
          <w:rFonts w:cs="Arial"/>
          <w:i/>
          <w:iCs/>
          <w:noProof/>
        </w:rPr>
        <w:t xml:space="preserve">Lecture Notes in Computer Science (including subseries Lecture Notes in Artificial </w:t>
      </w:r>
      <w:r w:rsidRPr="00F13E04">
        <w:rPr>
          <w:rFonts w:cs="Arial"/>
          <w:i/>
          <w:iCs/>
          <w:noProof/>
        </w:rPr>
        <w:lastRenderedPageBreak/>
        <w:t>Intelligence and Lecture Notes in Bioinformatics)</w:t>
      </w:r>
      <w:r w:rsidRPr="00F13E04">
        <w:rPr>
          <w:rFonts w:cs="Arial"/>
          <w:noProof/>
        </w:rPr>
        <w:t>. doi: 10.1007/978-3-319-44636-3_15.</w:t>
      </w:r>
    </w:p>
    <w:p w14:paraId="22A557F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Manzano-Agugliaro, F. </w:t>
      </w:r>
      <w:r w:rsidRPr="00F13E04">
        <w:rPr>
          <w:rFonts w:cs="Arial"/>
          <w:i/>
          <w:iCs/>
          <w:noProof/>
        </w:rPr>
        <w:t>et al.</w:t>
      </w:r>
      <w:r w:rsidRPr="00F13E04">
        <w:rPr>
          <w:rFonts w:cs="Arial"/>
          <w:noProof/>
        </w:rPr>
        <w:t xml:space="preserve"> (2015) ‘Review of bioclimatic architecture strategies for achieving thermal comfort’, </w:t>
      </w:r>
      <w:r w:rsidRPr="00F13E04">
        <w:rPr>
          <w:rFonts w:cs="Arial"/>
          <w:i/>
          <w:iCs/>
          <w:noProof/>
        </w:rPr>
        <w:t>Renewable and Sustainable Energy Reviews</w:t>
      </w:r>
      <w:r w:rsidRPr="00F13E04">
        <w:rPr>
          <w:rFonts w:cs="Arial"/>
          <w:noProof/>
        </w:rPr>
        <w:t>. Pergamon, 49, pp. 736–755. doi: 10.1016/J.RSER.2015.04.095.</w:t>
      </w:r>
    </w:p>
    <w:p w14:paraId="3C2C20C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Mariam Varghese, S. (2015) ‘Leveraging Map Reduce With Hadoop for Weather Data Analytics’, </w:t>
      </w:r>
      <w:r w:rsidRPr="00F13E04">
        <w:rPr>
          <w:rFonts w:cs="Arial"/>
          <w:i/>
          <w:iCs/>
          <w:noProof/>
        </w:rPr>
        <w:t>IOSR Journal of Computer Engineering Ver. II</w:t>
      </w:r>
      <w:r w:rsidRPr="00F13E04">
        <w:rPr>
          <w:rFonts w:cs="Arial"/>
          <w:noProof/>
        </w:rPr>
        <w:t>, 17(3), pp. 2278–661. doi: 10.9790/0661-17320612.</w:t>
      </w:r>
    </w:p>
    <w:p w14:paraId="03F1624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Mell, P. and Grance, T. (2011) </w:t>
      </w:r>
      <w:r w:rsidRPr="00F13E04">
        <w:rPr>
          <w:rFonts w:cs="Arial"/>
          <w:i/>
          <w:iCs/>
          <w:noProof/>
        </w:rPr>
        <w:t>The NIST Definition of Cloud Computing Recommendations of the National Institute of Standards and Technology</w:t>
      </w:r>
      <w:r w:rsidRPr="00F13E04">
        <w:rPr>
          <w:rFonts w:cs="Arial"/>
          <w:noProof/>
        </w:rPr>
        <w:t>. doi: 10.6028/NIST.SP.800-145.</w:t>
      </w:r>
    </w:p>
    <w:p w14:paraId="5E5439A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Milne, M., Liggett, R. and Benson, A. (2009) ‘Climate Consultant 4.0 develops design guidelines for each unique climate’, </w:t>
      </w:r>
      <w:r w:rsidRPr="00F13E04">
        <w:rPr>
          <w:rFonts w:cs="Arial"/>
          <w:i/>
          <w:iCs/>
          <w:noProof/>
        </w:rPr>
        <w:t>American Solar Energy Society Meeting</w:t>
      </w:r>
      <w:r w:rsidRPr="00F13E04">
        <w:rPr>
          <w:rFonts w:cs="Arial"/>
          <w:noProof/>
        </w:rPr>
        <w:t>. Available at: http://www.energy-design-tools.aud.ucla.edu/papers/ases09-milne.pdf (Accessed: 10 April 2018).</w:t>
      </w:r>
    </w:p>
    <w:p w14:paraId="603478CF"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MLlib: Main Guide - Spark 2.3.2 Documentation</w:t>
      </w:r>
      <w:r w:rsidRPr="00F13E04">
        <w:rPr>
          <w:rFonts w:cs="Arial"/>
          <w:noProof/>
        </w:rPr>
        <w:t xml:space="preserve"> (no date). Available at: https://spark.apache.org/docs/latest/ml-guide.html (Accessed: 16 October 2018).</w:t>
      </w:r>
    </w:p>
    <w:p w14:paraId="580B7F6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Netzel, P. and Stepinski, T. (2016) ‘On Using a Clustering Approach for Global Climate Classification’, </w:t>
      </w:r>
      <w:r w:rsidRPr="00F13E04">
        <w:rPr>
          <w:rFonts w:cs="Arial"/>
          <w:i/>
          <w:iCs/>
          <w:noProof/>
        </w:rPr>
        <w:t>Journal of Climate</w:t>
      </w:r>
      <w:r w:rsidRPr="00F13E04">
        <w:rPr>
          <w:rFonts w:cs="Arial"/>
          <w:noProof/>
        </w:rPr>
        <w:t>, 29(9), pp. 3387–3401. doi: 10.1175/JCLI-D-15-0640.1.</w:t>
      </w:r>
    </w:p>
    <w:p w14:paraId="4C247DD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Nikolaou, T. G. </w:t>
      </w:r>
      <w:r w:rsidRPr="00F13E04">
        <w:rPr>
          <w:rFonts w:cs="Arial"/>
          <w:i/>
          <w:iCs/>
          <w:noProof/>
        </w:rPr>
        <w:t>et al.</w:t>
      </w:r>
      <w:r w:rsidRPr="00F13E04">
        <w:rPr>
          <w:rFonts w:cs="Arial"/>
          <w:noProof/>
        </w:rPr>
        <w:t xml:space="preserve"> (2012) ‘On the application of clustering techniques for office buildings’ energy and thermal comfort classification’, </w:t>
      </w:r>
      <w:r w:rsidRPr="00F13E04">
        <w:rPr>
          <w:rFonts w:cs="Arial"/>
          <w:i/>
          <w:iCs/>
          <w:noProof/>
        </w:rPr>
        <w:t>IEEE Transactions on Smart Grid</w:t>
      </w:r>
      <w:r w:rsidRPr="00F13E04">
        <w:rPr>
          <w:rFonts w:cs="Arial"/>
          <w:noProof/>
        </w:rPr>
        <w:t>. doi: 10.1109/TSG.2012.2215059.</w:t>
      </w:r>
    </w:p>
    <w:p w14:paraId="2EFBB97B"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Olgyay, V. and Olgyay, A. (1963) </w:t>
      </w:r>
      <w:r w:rsidRPr="00F13E04">
        <w:rPr>
          <w:rFonts w:cs="Arial"/>
          <w:i/>
          <w:iCs/>
          <w:noProof/>
        </w:rPr>
        <w:t>Design With Climate: Bioclimatic Approach to Architectural Regionalism</w:t>
      </w:r>
      <w:r w:rsidRPr="00F13E04">
        <w:rPr>
          <w:rFonts w:cs="Arial"/>
          <w:noProof/>
        </w:rPr>
        <w:t>. Princeton University Press.</w:t>
      </w:r>
    </w:p>
    <w:p w14:paraId="0A07758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Omer, A. M. (2008) ‘Energy, environment and sustainable development’, </w:t>
      </w:r>
      <w:r w:rsidRPr="00F13E04">
        <w:rPr>
          <w:rFonts w:cs="Arial"/>
          <w:i/>
          <w:iCs/>
          <w:noProof/>
        </w:rPr>
        <w:t>Renewable and Sustainable Energy Reviews</w:t>
      </w:r>
      <w:r w:rsidRPr="00F13E04">
        <w:rPr>
          <w:rFonts w:cs="Arial"/>
          <w:noProof/>
        </w:rPr>
        <w:t>, 12, pp. 2265–2300. doi: 10.1016/j.rser.2007.05.001.</w:t>
      </w:r>
    </w:p>
    <w:p w14:paraId="5B33BD30"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Piech, C. (2013) </w:t>
      </w:r>
      <w:r w:rsidRPr="00F13E04">
        <w:rPr>
          <w:rFonts w:cs="Arial"/>
          <w:i/>
          <w:iCs/>
          <w:noProof/>
        </w:rPr>
        <w:t>K Means Stanford CS221</w:t>
      </w:r>
      <w:r w:rsidRPr="00F13E04">
        <w:rPr>
          <w:rFonts w:cs="Arial"/>
          <w:noProof/>
        </w:rPr>
        <w:t>. Available at: http://stanford.edu/~cpiech/cs221/handouts/kmeans.html (Accessed: 22 October 2018).</w:t>
      </w:r>
    </w:p>
    <w:p w14:paraId="6AEDC6C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Rhee, J. </w:t>
      </w:r>
      <w:r w:rsidRPr="00F13E04">
        <w:rPr>
          <w:rFonts w:cs="Arial"/>
          <w:i/>
          <w:iCs/>
          <w:noProof/>
        </w:rPr>
        <w:t>et al.</w:t>
      </w:r>
      <w:r w:rsidRPr="00F13E04">
        <w:rPr>
          <w:rFonts w:cs="Arial"/>
          <w:noProof/>
        </w:rPr>
        <w:t xml:space="preserve"> (2008) ‘Delineation of climate regions using in-situ and remotely-sensed data for the Carolinas’, </w:t>
      </w:r>
      <w:r w:rsidRPr="00F13E04">
        <w:rPr>
          <w:rFonts w:cs="Arial"/>
          <w:i/>
          <w:iCs/>
          <w:noProof/>
        </w:rPr>
        <w:t>Remote Sensing of Environment</w:t>
      </w:r>
      <w:r w:rsidRPr="00F13E04">
        <w:rPr>
          <w:rFonts w:cs="Arial"/>
          <w:noProof/>
        </w:rPr>
        <w:t>, 112(6), pp. 3099–3111. doi: 10.1016/j.rse.2008.03.001.</w:t>
      </w:r>
    </w:p>
    <w:p w14:paraId="3EEFD98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Rodenburg, B. and Maria Fiore, M. (2017) </w:t>
      </w:r>
      <w:r w:rsidRPr="00F13E04">
        <w:rPr>
          <w:rFonts w:cs="Arial"/>
          <w:i/>
          <w:iCs/>
          <w:noProof/>
        </w:rPr>
        <w:t>Detecting Weather Twins using Apache Spark</w:t>
      </w:r>
      <w:r w:rsidRPr="00F13E04">
        <w:rPr>
          <w:rFonts w:cs="Arial"/>
          <w:noProof/>
        </w:rPr>
        <w:t xml:space="preserve">, </w:t>
      </w:r>
      <w:r w:rsidRPr="00F13E04">
        <w:rPr>
          <w:rFonts w:cs="Arial"/>
          <w:i/>
          <w:iCs/>
          <w:noProof/>
        </w:rPr>
        <w:t>LSDE: Large Scale Data Engineering 2017</w:t>
      </w:r>
      <w:r w:rsidRPr="00F13E04">
        <w:rPr>
          <w:rFonts w:cs="Arial"/>
          <w:noProof/>
        </w:rPr>
        <w:t>. Available at: https://event.cwi.nl/lsde/2017/showcase_n2.shtml (Accessed: 29 May 2018).</w:t>
      </w:r>
    </w:p>
    <w:p w14:paraId="1278AEB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Rodriguez, M. A. and Buyya, R. (2017) ‘Chapter 18 – Scientific Workflow Management System for Clouds’, in </w:t>
      </w:r>
      <w:r w:rsidRPr="00F13E04">
        <w:rPr>
          <w:rFonts w:cs="Arial"/>
          <w:i/>
          <w:iCs/>
          <w:noProof/>
        </w:rPr>
        <w:t>Software Architecture for Big Data and the Cloud</w:t>
      </w:r>
      <w:r w:rsidRPr="00F13E04">
        <w:rPr>
          <w:rFonts w:cs="Arial"/>
          <w:noProof/>
        </w:rPr>
        <w:t>, pp. 367–387. doi: 10.1016/B978-0-12-805467-3.00018-1.</w:t>
      </w:r>
    </w:p>
    <w:p w14:paraId="3AD27AF1" w14:textId="77777777" w:rsidR="00F13E04" w:rsidRPr="00F13E04" w:rsidRDefault="00F13E04" w:rsidP="00F13E04">
      <w:pPr>
        <w:widowControl w:val="0"/>
        <w:autoSpaceDE w:val="0"/>
        <w:autoSpaceDN w:val="0"/>
        <w:adjustRightInd w:val="0"/>
        <w:rPr>
          <w:rFonts w:cs="Arial"/>
          <w:noProof/>
        </w:rPr>
      </w:pPr>
      <w:r w:rsidRPr="00F13E04">
        <w:rPr>
          <w:rFonts w:cs="Arial"/>
          <w:noProof/>
        </w:rPr>
        <w:lastRenderedPageBreak/>
        <w:t xml:space="preserve">Terpilowski, R. (no date) </w:t>
      </w:r>
      <w:r w:rsidRPr="00F13E04">
        <w:rPr>
          <w:rFonts w:cs="Arial"/>
          <w:i/>
          <w:iCs/>
          <w:noProof/>
        </w:rPr>
        <w:t>GMapsFX</w:t>
      </w:r>
      <w:r w:rsidRPr="00F13E04">
        <w:rPr>
          <w:rFonts w:cs="Arial"/>
          <w:noProof/>
        </w:rPr>
        <w:t>. Available at: https://rterp.github.io/GMapsFX/ (Accessed: 18 October 2018).</w:t>
      </w:r>
    </w:p>
    <w:p w14:paraId="37C343B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Thinsungnoen, T. </w:t>
      </w:r>
      <w:r w:rsidRPr="00F13E04">
        <w:rPr>
          <w:rFonts w:cs="Arial"/>
          <w:i/>
          <w:iCs/>
          <w:noProof/>
        </w:rPr>
        <w:t>et al.</w:t>
      </w:r>
      <w:r w:rsidRPr="00F13E04">
        <w:rPr>
          <w:rFonts w:cs="Arial"/>
          <w:noProof/>
        </w:rPr>
        <w:t xml:space="preserve"> (2015) ‘The Clustering Validity with Silhouette and Sum of Squared Errors’, in </w:t>
      </w:r>
      <w:r w:rsidRPr="00F13E04">
        <w:rPr>
          <w:rFonts w:cs="Arial"/>
          <w:i/>
          <w:iCs/>
          <w:noProof/>
        </w:rPr>
        <w:t>The Proceedings of the 2nd International Conference on Industrial Application Engineering 2015</w:t>
      </w:r>
      <w:r w:rsidRPr="00F13E04">
        <w:rPr>
          <w:rFonts w:cs="Arial"/>
          <w:noProof/>
        </w:rPr>
        <w:t>. doi: 10.12792/iciae2015.012.</w:t>
      </w:r>
    </w:p>
    <w:p w14:paraId="5908DCD4" w14:textId="77777777" w:rsidR="00F13E04" w:rsidRPr="00F13E04" w:rsidRDefault="00F13E04" w:rsidP="00F13E04">
      <w:pPr>
        <w:widowControl w:val="0"/>
        <w:autoSpaceDE w:val="0"/>
        <w:autoSpaceDN w:val="0"/>
        <w:adjustRightInd w:val="0"/>
        <w:rPr>
          <w:rFonts w:cs="Arial"/>
          <w:noProof/>
        </w:rPr>
      </w:pPr>
      <w:r w:rsidRPr="00F13E04">
        <w:rPr>
          <w:rFonts w:cs="Arial"/>
          <w:noProof/>
        </w:rPr>
        <w:t>Unidata (2012) ‘NetCDF-Java library and TDS version 4.6.9’. Boulder. CO: UCAR/Unidata. doi: http://doi.org/10.5065/D6RN35XM.</w:t>
      </w:r>
    </w:p>
    <w:p w14:paraId="440C90B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Wentz, F. </w:t>
      </w:r>
      <w:r w:rsidRPr="00F13E04">
        <w:rPr>
          <w:rFonts w:cs="Arial"/>
          <w:i/>
          <w:iCs/>
          <w:noProof/>
        </w:rPr>
        <w:t>et al.</w:t>
      </w:r>
      <w:r w:rsidRPr="00F13E04">
        <w:rPr>
          <w:rFonts w:cs="Arial"/>
          <w:noProof/>
        </w:rPr>
        <w:t xml:space="preserve"> (2015) </w:t>
      </w:r>
      <w:r w:rsidRPr="00F13E04">
        <w:rPr>
          <w:rFonts w:cs="Arial"/>
          <w:i/>
          <w:iCs/>
          <w:noProof/>
        </w:rPr>
        <w:t>Remote Sensing Systems Cross-Calibrated Multi-Platform (CCMP) 6-hourly ocean vector wind analysis product on 0.25 deg grid, Version 2.0, [subset: CCMP V2.0 Level-3.5].</w:t>
      </w:r>
      <w:r w:rsidRPr="00F13E04">
        <w:rPr>
          <w:rFonts w:cs="Arial"/>
          <w:noProof/>
        </w:rPr>
        <w:t xml:space="preserve"> Santa Rosa, CA: Remote Sensing Systems. Available at: www.remss.com/measurements/ccmp (Accessed: 5 November 2017).</w:t>
      </w:r>
    </w:p>
    <w:p w14:paraId="3117FB2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Zaharia, M. </w:t>
      </w:r>
      <w:r w:rsidRPr="00F13E04">
        <w:rPr>
          <w:rFonts w:cs="Arial"/>
          <w:i/>
          <w:iCs/>
          <w:noProof/>
        </w:rPr>
        <w:t>et al.</w:t>
      </w:r>
      <w:r w:rsidRPr="00F13E04">
        <w:rPr>
          <w:rFonts w:cs="Arial"/>
          <w:noProof/>
        </w:rPr>
        <w:t xml:space="preserve"> (2013) ‘Discretized Streams: Fault-Tolerant Streaming Computation at Scale’, </w:t>
      </w:r>
      <w:r w:rsidRPr="00F13E04">
        <w:rPr>
          <w:rFonts w:cs="Arial"/>
          <w:i/>
          <w:iCs/>
          <w:noProof/>
        </w:rPr>
        <w:t>Sosp</w:t>
      </w:r>
      <w:r w:rsidRPr="00F13E04">
        <w:rPr>
          <w:rFonts w:cs="Arial"/>
          <w:noProof/>
        </w:rPr>
        <w:t>, (1), pp. 423–438. doi: 10.1145/2517349.2522737.</w:t>
      </w:r>
    </w:p>
    <w:p w14:paraId="000A854D"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Zscheischler, J., Mahecha, M. D. and Harmeling, S. (2012) ‘Climate classifications: The value of unsupervised clustering’, in </w:t>
      </w:r>
      <w:r w:rsidRPr="00F13E04">
        <w:rPr>
          <w:rFonts w:cs="Arial"/>
          <w:i/>
          <w:iCs/>
          <w:noProof/>
        </w:rPr>
        <w:t>Procedia Computer Science</w:t>
      </w:r>
      <w:r w:rsidRPr="00F13E04">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E17D8E">
      <w:pPr>
        <w:pStyle w:val="Heading1"/>
      </w:pPr>
      <w:r w:rsidRPr="00375814">
        <w:t>List of Tables</w:t>
      </w:r>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F77FAA">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E17D8E">
      <w:pPr>
        <w:pStyle w:val="Heading1"/>
      </w:pPr>
      <w:r w:rsidRPr="00375814">
        <w:t>List of Figures</w:t>
      </w:r>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F77FA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2D08AA" w:rsidRDefault="002D08AA">
      <w:pPr>
        <w:pStyle w:val="CommentText"/>
      </w:pPr>
      <w:r>
        <w:rPr>
          <w:rStyle w:val="CommentReference"/>
        </w:rPr>
        <w:annotationRef/>
      </w:r>
      <w:r>
        <w:t>abstract</w:t>
      </w:r>
    </w:p>
  </w:comment>
  <w:comment w:id="5" w:author="Admin" w:date="2018-10-03T15:47:00Z" w:initials="A">
    <w:p w14:paraId="16737311" w14:textId="2976CCC3" w:rsidR="002D08AA" w:rsidRDefault="002D08AA">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1AF5A" w14:textId="77777777" w:rsidR="00411F6B" w:rsidRDefault="00411F6B" w:rsidP="00E75F9A">
      <w:pPr>
        <w:spacing w:before="0" w:line="240" w:lineRule="auto"/>
      </w:pPr>
      <w:r>
        <w:separator/>
      </w:r>
    </w:p>
  </w:endnote>
  <w:endnote w:type="continuationSeparator" w:id="0">
    <w:p w14:paraId="54545796" w14:textId="77777777" w:rsidR="00411F6B" w:rsidRDefault="00411F6B"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1E1B6" w14:textId="77777777" w:rsidR="00411F6B" w:rsidRDefault="00411F6B" w:rsidP="00E75F9A">
      <w:pPr>
        <w:spacing w:before="0" w:line="240" w:lineRule="auto"/>
      </w:pPr>
      <w:r>
        <w:separator/>
      </w:r>
    </w:p>
  </w:footnote>
  <w:footnote w:type="continuationSeparator" w:id="0">
    <w:p w14:paraId="5D24B3BB" w14:textId="77777777" w:rsidR="00411F6B" w:rsidRDefault="00411F6B" w:rsidP="00E75F9A">
      <w:pPr>
        <w:spacing w:before="0" w:line="240" w:lineRule="auto"/>
      </w:pPr>
      <w:r>
        <w:continuationSeparator/>
      </w:r>
    </w:p>
  </w:footnote>
  <w:footnote w:id="1">
    <w:p w14:paraId="1E531D5D" w14:textId="7DDE7655" w:rsidR="002D08AA" w:rsidRDefault="002D08AA">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14"/>
  </w:num>
  <w:num w:numId="4">
    <w:abstractNumId w:val="6"/>
  </w:num>
  <w:num w:numId="5">
    <w:abstractNumId w:val="4"/>
  </w:num>
  <w:num w:numId="6">
    <w:abstractNumId w:val="11"/>
  </w:num>
  <w:num w:numId="7">
    <w:abstractNumId w:val="9"/>
  </w:num>
  <w:num w:numId="8">
    <w:abstractNumId w:val="5"/>
  </w:num>
  <w:num w:numId="9">
    <w:abstractNumId w:val="2"/>
  </w:num>
  <w:num w:numId="10">
    <w:abstractNumId w:val="0"/>
  </w:num>
  <w:num w:numId="11">
    <w:abstractNumId w:val="12"/>
  </w:num>
  <w:num w:numId="12">
    <w:abstractNumId w:val="8"/>
  </w:num>
  <w:num w:numId="13">
    <w:abstractNumId w:val="7"/>
  </w:num>
  <w:num w:numId="14">
    <w:abstractNumId w:val="3"/>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21CFF"/>
    <w:rsid w:val="0003120F"/>
    <w:rsid w:val="00033354"/>
    <w:rsid w:val="00035487"/>
    <w:rsid w:val="000363EC"/>
    <w:rsid w:val="000402C6"/>
    <w:rsid w:val="0004478D"/>
    <w:rsid w:val="00046FE3"/>
    <w:rsid w:val="000602EA"/>
    <w:rsid w:val="00060D39"/>
    <w:rsid w:val="0006132D"/>
    <w:rsid w:val="00066782"/>
    <w:rsid w:val="00070743"/>
    <w:rsid w:val="00070C58"/>
    <w:rsid w:val="000721EE"/>
    <w:rsid w:val="0007682A"/>
    <w:rsid w:val="00077CDD"/>
    <w:rsid w:val="0008034B"/>
    <w:rsid w:val="00084035"/>
    <w:rsid w:val="00084EE4"/>
    <w:rsid w:val="0009042D"/>
    <w:rsid w:val="00092B52"/>
    <w:rsid w:val="00096E6E"/>
    <w:rsid w:val="000A01A1"/>
    <w:rsid w:val="000A4C8E"/>
    <w:rsid w:val="000A64FB"/>
    <w:rsid w:val="000B4F7D"/>
    <w:rsid w:val="000B5BCD"/>
    <w:rsid w:val="000C73E7"/>
    <w:rsid w:val="000D0C0B"/>
    <w:rsid w:val="000D4780"/>
    <w:rsid w:val="000D4840"/>
    <w:rsid w:val="000D66B9"/>
    <w:rsid w:val="000D68A7"/>
    <w:rsid w:val="000F2069"/>
    <w:rsid w:val="000F2634"/>
    <w:rsid w:val="000F30F3"/>
    <w:rsid w:val="0010115F"/>
    <w:rsid w:val="0010179F"/>
    <w:rsid w:val="001026DD"/>
    <w:rsid w:val="00107E89"/>
    <w:rsid w:val="00110395"/>
    <w:rsid w:val="00110AE4"/>
    <w:rsid w:val="001142E8"/>
    <w:rsid w:val="00115774"/>
    <w:rsid w:val="001169CD"/>
    <w:rsid w:val="0012051B"/>
    <w:rsid w:val="00130D1D"/>
    <w:rsid w:val="00144194"/>
    <w:rsid w:val="001519B1"/>
    <w:rsid w:val="0015406A"/>
    <w:rsid w:val="00156001"/>
    <w:rsid w:val="00161A13"/>
    <w:rsid w:val="00161DBD"/>
    <w:rsid w:val="001626D0"/>
    <w:rsid w:val="00163E8F"/>
    <w:rsid w:val="0017149E"/>
    <w:rsid w:val="001809D2"/>
    <w:rsid w:val="00182549"/>
    <w:rsid w:val="00183153"/>
    <w:rsid w:val="00183317"/>
    <w:rsid w:val="00184614"/>
    <w:rsid w:val="00184B9A"/>
    <w:rsid w:val="00185B14"/>
    <w:rsid w:val="001A3461"/>
    <w:rsid w:val="001A3DEA"/>
    <w:rsid w:val="001A5672"/>
    <w:rsid w:val="001B23C1"/>
    <w:rsid w:val="001B3BE3"/>
    <w:rsid w:val="001C3B2A"/>
    <w:rsid w:val="001C745C"/>
    <w:rsid w:val="001D028E"/>
    <w:rsid w:val="001D1246"/>
    <w:rsid w:val="001D6886"/>
    <w:rsid w:val="001D6C58"/>
    <w:rsid w:val="001E0650"/>
    <w:rsid w:val="001E0A18"/>
    <w:rsid w:val="001E2030"/>
    <w:rsid w:val="001E37E0"/>
    <w:rsid w:val="001E7136"/>
    <w:rsid w:val="001E725C"/>
    <w:rsid w:val="001F1E17"/>
    <w:rsid w:val="001F54BA"/>
    <w:rsid w:val="001F6480"/>
    <w:rsid w:val="002103B9"/>
    <w:rsid w:val="002125FA"/>
    <w:rsid w:val="0021389F"/>
    <w:rsid w:val="0021411E"/>
    <w:rsid w:val="00214A4B"/>
    <w:rsid w:val="0022177C"/>
    <w:rsid w:val="00224C5B"/>
    <w:rsid w:val="002416DC"/>
    <w:rsid w:val="00242B05"/>
    <w:rsid w:val="00243F8B"/>
    <w:rsid w:val="00245A4F"/>
    <w:rsid w:val="00246F4F"/>
    <w:rsid w:val="00252F57"/>
    <w:rsid w:val="00256CEF"/>
    <w:rsid w:val="00260652"/>
    <w:rsid w:val="00267A2C"/>
    <w:rsid w:val="002715FD"/>
    <w:rsid w:val="00275D25"/>
    <w:rsid w:val="002763F0"/>
    <w:rsid w:val="00276F7A"/>
    <w:rsid w:val="002811D8"/>
    <w:rsid w:val="002846FC"/>
    <w:rsid w:val="00284B99"/>
    <w:rsid w:val="00285874"/>
    <w:rsid w:val="0028772D"/>
    <w:rsid w:val="002A11CA"/>
    <w:rsid w:val="002A2311"/>
    <w:rsid w:val="002A2371"/>
    <w:rsid w:val="002A4026"/>
    <w:rsid w:val="002B1244"/>
    <w:rsid w:val="002B1F9B"/>
    <w:rsid w:val="002B5304"/>
    <w:rsid w:val="002C48A3"/>
    <w:rsid w:val="002C4DDA"/>
    <w:rsid w:val="002D08AA"/>
    <w:rsid w:val="002D303A"/>
    <w:rsid w:val="002D3FF2"/>
    <w:rsid w:val="002D7629"/>
    <w:rsid w:val="002E121C"/>
    <w:rsid w:val="002E46D9"/>
    <w:rsid w:val="002E508B"/>
    <w:rsid w:val="002F3E6C"/>
    <w:rsid w:val="002F4FBC"/>
    <w:rsid w:val="002F5A95"/>
    <w:rsid w:val="002F6792"/>
    <w:rsid w:val="002F7243"/>
    <w:rsid w:val="00302482"/>
    <w:rsid w:val="00305B58"/>
    <w:rsid w:val="00311CAA"/>
    <w:rsid w:val="00312959"/>
    <w:rsid w:val="00315474"/>
    <w:rsid w:val="00316728"/>
    <w:rsid w:val="0032358D"/>
    <w:rsid w:val="0034367C"/>
    <w:rsid w:val="00344394"/>
    <w:rsid w:val="00344D49"/>
    <w:rsid w:val="0037148E"/>
    <w:rsid w:val="00372363"/>
    <w:rsid w:val="00374B24"/>
    <w:rsid w:val="00375670"/>
    <w:rsid w:val="00375814"/>
    <w:rsid w:val="00387C89"/>
    <w:rsid w:val="00390003"/>
    <w:rsid w:val="00392C61"/>
    <w:rsid w:val="003A40AB"/>
    <w:rsid w:val="003A5A82"/>
    <w:rsid w:val="003A615C"/>
    <w:rsid w:val="003A7318"/>
    <w:rsid w:val="003A7C48"/>
    <w:rsid w:val="003B4124"/>
    <w:rsid w:val="003C038C"/>
    <w:rsid w:val="003C14BF"/>
    <w:rsid w:val="003C6ABB"/>
    <w:rsid w:val="003D62B1"/>
    <w:rsid w:val="003E20C2"/>
    <w:rsid w:val="003E2185"/>
    <w:rsid w:val="003E294B"/>
    <w:rsid w:val="003F633E"/>
    <w:rsid w:val="003F6B89"/>
    <w:rsid w:val="003F7DC8"/>
    <w:rsid w:val="00411F6B"/>
    <w:rsid w:val="004200B3"/>
    <w:rsid w:val="00424EEC"/>
    <w:rsid w:val="00437C0A"/>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75B2"/>
    <w:rsid w:val="00487288"/>
    <w:rsid w:val="0048762E"/>
    <w:rsid w:val="00492FE1"/>
    <w:rsid w:val="00493014"/>
    <w:rsid w:val="004932DB"/>
    <w:rsid w:val="00495A84"/>
    <w:rsid w:val="004A05C2"/>
    <w:rsid w:val="004A2270"/>
    <w:rsid w:val="004A2487"/>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5139"/>
    <w:rsid w:val="00511393"/>
    <w:rsid w:val="00511660"/>
    <w:rsid w:val="005233F2"/>
    <w:rsid w:val="005245B3"/>
    <w:rsid w:val="00526929"/>
    <w:rsid w:val="00533BA4"/>
    <w:rsid w:val="00536D1C"/>
    <w:rsid w:val="005370A5"/>
    <w:rsid w:val="00542C17"/>
    <w:rsid w:val="005430DF"/>
    <w:rsid w:val="005562AF"/>
    <w:rsid w:val="00566720"/>
    <w:rsid w:val="00570307"/>
    <w:rsid w:val="005739A2"/>
    <w:rsid w:val="00573C0B"/>
    <w:rsid w:val="005A060C"/>
    <w:rsid w:val="005A060D"/>
    <w:rsid w:val="005A5B47"/>
    <w:rsid w:val="005A647F"/>
    <w:rsid w:val="005B61EB"/>
    <w:rsid w:val="005C2E86"/>
    <w:rsid w:val="005C5CA7"/>
    <w:rsid w:val="005D0556"/>
    <w:rsid w:val="005D0724"/>
    <w:rsid w:val="005D4287"/>
    <w:rsid w:val="005E10F1"/>
    <w:rsid w:val="005E21F1"/>
    <w:rsid w:val="005F3AB3"/>
    <w:rsid w:val="005F62EA"/>
    <w:rsid w:val="0060278F"/>
    <w:rsid w:val="006118AC"/>
    <w:rsid w:val="006137BE"/>
    <w:rsid w:val="006155E9"/>
    <w:rsid w:val="0062212D"/>
    <w:rsid w:val="006222D3"/>
    <w:rsid w:val="00622522"/>
    <w:rsid w:val="006232D5"/>
    <w:rsid w:val="0062373D"/>
    <w:rsid w:val="00632B24"/>
    <w:rsid w:val="00635AAC"/>
    <w:rsid w:val="00640A14"/>
    <w:rsid w:val="00643CEE"/>
    <w:rsid w:val="0066208F"/>
    <w:rsid w:val="00672475"/>
    <w:rsid w:val="006724FA"/>
    <w:rsid w:val="0067468E"/>
    <w:rsid w:val="0067508E"/>
    <w:rsid w:val="006773C7"/>
    <w:rsid w:val="00677C9E"/>
    <w:rsid w:val="00691C84"/>
    <w:rsid w:val="006972EB"/>
    <w:rsid w:val="006A0B33"/>
    <w:rsid w:val="006A588D"/>
    <w:rsid w:val="006B0EF3"/>
    <w:rsid w:val="006B2A31"/>
    <w:rsid w:val="006B4073"/>
    <w:rsid w:val="006B4D13"/>
    <w:rsid w:val="006C05E6"/>
    <w:rsid w:val="006D5636"/>
    <w:rsid w:val="006D7A6B"/>
    <w:rsid w:val="006E1132"/>
    <w:rsid w:val="006E199A"/>
    <w:rsid w:val="006E3734"/>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2237"/>
    <w:rsid w:val="00746CC2"/>
    <w:rsid w:val="00751779"/>
    <w:rsid w:val="0075227C"/>
    <w:rsid w:val="007537FB"/>
    <w:rsid w:val="00760746"/>
    <w:rsid w:val="007647D7"/>
    <w:rsid w:val="007665FD"/>
    <w:rsid w:val="00770A48"/>
    <w:rsid w:val="00770C9E"/>
    <w:rsid w:val="0077170C"/>
    <w:rsid w:val="00773AF3"/>
    <w:rsid w:val="00773DA1"/>
    <w:rsid w:val="00777D59"/>
    <w:rsid w:val="00790D0C"/>
    <w:rsid w:val="0079516B"/>
    <w:rsid w:val="007A250A"/>
    <w:rsid w:val="007A3AC2"/>
    <w:rsid w:val="007B0331"/>
    <w:rsid w:val="007B733B"/>
    <w:rsid w:val="007B7E3C"/>
    <w:rsid w:val="007C2043"/>
    <w:rsid w:val="007C7752"/>
    <w:rsid w:val="007D03A0"/>
    <w:rsid w:val="007D490B"/>
    <w:rsid w:val="007D4F7C"/>
    <w:rsid w:val="007D6A5D"/>
    <w:rsid w:val="007E1254"/>
    <w:rsid w:val="007F1848"/>
    <w:rsid w:val="007F1ABD"/>
    <w:rsid w:val="007F23C7"/>
    <w:rsid w:val="007F35E1"/>
    <w:rsid w:val="00802681"/>
    <w:rsid w:val="00812CA8"/>
    <w:rsid w:val="0082754E"/>
    <w:rsid w:val="00832315"/>
    <w:rsid w:val="00835370"/>
    <w:rsid w:val="008408DC"/>
    <w:rsid w:val="008426D6"/>
    <w:rsid w:val="008466E1"/>
    <w:rsid w:val="00847595"/>
    <w:rsid w:val="00851D9E"/>
    <w:rsid w:val="00854A60"/>
    <w:rsid w:val="00864D56"/>
    <w:rsid w:val="0087101A"/>
    <w:rsid w:val="00872907"/>
    <w:rsid w:val="00874725"/>
    <w:rsid w:val="00880147"/>
    <w:rsid w:val="008855C8"/>
    <w:rsid w:val="008908AD"/>
    <w:rsid w:val="00893BA9"/>
    <w:rsid w:val="008A32AD"/>
    <w:rsid w:val="008A5136"/>
    <w:rsid w:val="008A55FA"/>
    <w:rsid w:val="008A603E"/>
    <w:rsid w:val="008B1015"/>
    <w:rsid w:val="008C30AF"/>
    <w:rsid w:val="008C4D7C"/>
    <w:rsid w:val="008D0F5F"/>
    <w:rsid w:val="008D21C4"/>
    <w:rsid w:val="008E251C"/>
    <w:rsid w:val="008E521D"/>
    <w:rsid w:val="008E681E"/>
    <w:rsid w:val="008F1522"/>
    <w:rsid w:val="008F25B1"/>
    <w:rsid w:val="008F34C9"/>
    <w:rsid w:val="008F49B0"/>
    <w:rsid w:val="008F6ACB"/>
    <w:rsid w:val="0090484B"/>
    <w:rsid w:val="00910AE2"/>
    <w:rsid w:val="00913C29"/>
    <w:rsid w:val="0092239A"/>
    <w:rsid w:val="00922434"/>
    <w:rsid w:val="00923FEB"/>
    <w:rsid w:val="00931BC5"/>
    <w:rsid w:val="0093200C"/>
    <w:rsid w:val="00945304"/>
    <w:rsid w:val="0095568A"/>
    <w:rsid w:val="00970348"/>
    <w:rsid w:val="009710A6"/>
    <w:rsid w:val="00974036"/>
    <w:rsid w:val="0098099E"/>
    <w:rsid w:val="00985BC9"/>
    <w:rsid w:val="00991AA6"/>
    <w:rsid w:val="009931CE"/>
    <w:rsid w:val="00993E71"/>
    <w:rsid w:val="00997A28"/>
    <w:rsid w:val="009A36D7"/>
    <w:rsid w:val="009A47EC"/>
    <w:rsid w:val="009B21B4"/>
    <w:rsid w:val="009B3AE2"/>
    <w:rsid w:val="009B6013"/>
    <w:rsid w:val="009C4835"/>
    <w:rsid w:val="009C6299"/>
    <w:rsid w:val="009C6D12"/>
    <w:rsid w:val="009C7D6F"/>
    <w:rsid w:val="009D092E"/>
    <w:rsid w:val="009D2C69"/>
    <w:rsid w:val="009D44AB"/>
    <w:rsid w:val="009E0BA9"/>
    <w:rsid w:val="009F46D5"/>
    <w:rsid w:val="009F7999"/>
    <w:rsid w:val="00A11DC0"/>
    <w:rsid w:val="00A1664D"/>
    <w:rsid w:val="00A20038"/>
    <w:rsid w:val="00A22387"/>
    <w:rsid w:val="00A227B8"/>
    <w:rsid w:val="00A24531"/>
    <w:rsid w:val="00A24DB6"/>
    <w:rsid w:val="00A304D7"/>
    <w:rsid w:val="00A345A4"/>
    <w:rsid w:val="00A34FFE"/>
    <w:rsid w:val="00A354AC"/>
    <w:rsid w:val="00A41BB6"/>
    <w:rsid w:val="00A41E15"/>
    <w:rsid w:val="00A42C45"/>
    <w:rsid w:val="00A4418E"/>
    <w:rsid w:val="00A442E1"/>
    <w:rsid w:val="00A44D64"/>
    <w:rsid w:val="00A525C3"/>
    <w:rsid w:val="00A5326A"/>
    <w:rsid w:val="00A546E4"/>
    <w:rsid w:val="00A568C0"/>
    <w:rsid w:val="00A62D85"/>
    <w:rsid w:val="00A639D4"/>
    <w:rsid w:val="00A64297"/>
    <w:rsid w:val="00A6556A"/>
    <w:rsid w:val="00A65B05"/>
    <w:rsid w:val="00A72B32"/>
    <w:rsid w:val="00A74D2E"/>
    <w:rsid w:val="00A75672"/>
    <w:rsid w:val="00A76960"/>
    <w:rsid w:val="00A774C7"/>
    <w:rsid w:val="00A80FFC"/>
    <w:rsid w:val="00A816B1"/>
    <w:rsid w:val="00A828B4"/>
    <w:rsid w:val="00A84072"/>
    <w:rsid w:val="00A84A3B"/>
    <w:rsid w:val="00A91F7D"/>
    <w:rsid w:val="00A94160"/>
    <w:rsid w:val="00A96EF3"/>
    <w:rsid w:val="00A97BBE"/>
    <w:rsid w:val="00AA06B9"/>
    <w:rsid w:val="00AA09AD"/>
    <w:rsid w:val="00AB2DD3"/>
    <w:rsid w:val="00AC70FF"/>
    <w:rsid w:val="00AC7BBD"/>
    <w:rsid w:val="00AD3468"/>
    <w:rsid w:val="00AD3C67"/>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74DE"/>
    <w:rsid w:val="00B4063B"/>
    <w:rsid w:val="00B474CA"/>
    <w:rsid w:val="00B51659"/>
    <w:rsid w:val="00B5430C"/>
    <w:rsid w:val="00B5722F"/>
    <w:rsid w:val="00B57263"/>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C32"/>
    <w:rsid w:val="00C02FE6"/>
    <w:rsid w:val="00C1008D"/>
    <w:rsid w:val="00C11160"/>
    <w:rsid w:val="00C11AFE"/>
    <w:rsid w:val="00C13CDB"/>
    <w:rsid w:val="00C20A49"/>
    <w:rsid w:val="00C21306"/>
    <w:rsid w:val="00C25446"/>
    <w:rsid w:val="00C259C5"/>
    <w:rsid w:val="00C3107A"/>
    <w:rsid w:val="00C31604"/>
    <w:rsid w:val="00C32C9A"/>
    <w:rsid w:val="00C3687E"/>
    <w:rsid w:val="00C40D98"/>
    <w:rsid w:val="00C423E3"/>
    <w:rsid w:val="00C4274F"/>
    <w:rsid w:val="00C46259"/>
    <w:rsid w:val="00C47850"/>
    <w:rsid w:val="00C4798E"/>
    <w:rsid w:val="00C524B4"/>
    <w:rsid w:val="00C55CA2"/>
    <w:rsid w:val="00C63DC5"/>
    <w:rsid w:val="00C63FD6"/>
    <w:rsid w:val="00C711B4"/>
    <w:rsid w:val="00C723C7"/>
    <w:rsid w:val="00C7252B"/>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399B"/>
    <w:rsid w:val="00CA73BE"/>
    <w:rsid w:val="00CB23CA"/>
    <w:rsid w:val="00CB694A"/>
    <w:rsid w:val="00CB728C"/>
    <w:rsid w:val="00CC1C6F"/>
    <w:rsid w:val="00CC797B"/>
    <w:rsid w:val="00CD0971"/>
    <w:rsid w:val="00CD450A"/>
    <w:rsid w:val="00CD48EF"/>
    <w:rsid w:val="00CD5543"/>
    <w:rsid w:val="00CD7736"/>
    <w:rsid w:val="00CE59EB"/>
    <w:rsid w:val="00CF1893"/>
    <w:rsid w:val="00CF68E0"/>
    <w:rsid w:val="00D0014F"/>
    <w:rsid w:val="00D01E4F"/>
    <w:rsid w:val="00D02B8C"/>
    <w:rsid w:val="00D05E40"/>
    <w:rsid w:val="00D06FAE"/>
    <w:rsid w:val="00D12AFB"/>
    <w:rsid w:val="00D17C8B"/>
    <w:rsid w:val="00D17E4A"/>
    <w:rsid w:val="00D21D46"/>
    <w:rsid w:val="00D22556"/>
    <w:rsid w:val="00D25D52"/>
    <w:rsid w:val="00D25FDB"/>
    <w:rsid w:val="00D3190F"/>
    <w:rsid w:val="00D31F4A"/>
    <w:rsid w:val="00D34F29"/>
    <w:rsid w:val="00D41996"/>
    <w:rsid w:val="00D45F9E"/>
    <w:rsid w:val="00D5081B"/>
    <w:rsid w:val="00D5383B"/>
    <w:rsid w:val="00D54B47"/>
    <w:rsid w:val="00D54D70"/>
    <w:rsid w:val="00D60DC9"/>
    <w:rsid w:val="00D61C3A"/>
    <w:rsid w:val="00D6207C"/>
    <w:rsid w:val="00D72230"/>
    <w:rsid w:val="00D82182"/>
    <w:rsid w:val="00D85A5D"/>
    <w:rsid w:val="00D920EB"/>
    <w:rsid w:val="00D92E5F"/>
    <w:rsid w:val="00D92EF8"/>
    <w:rsid w:val="00D95A6F"/>
    <w:rsid w:val="00D96118"/>
    <w:rsid w:val="00DA5402"/>
    <w:rsid w:val="00DA5601"/>
    <w:rsid w:val="00DB153A"/>
    <w:rsid w:val="00DB194F"/>
    <w:rsid w:val="00DB58EF"/>
    <w:rsid w:val="00DB7FCA"/>
    <w:rsid w:val="00DC4A31"/>
    <w:rsid w:val="00DD156E"/>
    <w:rsid w:val="00DD4088"/>
    <w:rsid w:val="00DD6149"/>
    <w:rsid w:val="00DE1BF2"/>
    <w:rsid w:val="00DE267D"/>
    <w:rsid w:val="00DE29A2"/>
    <w:rsid w:val="00DF0160"/>
    <w:rsid w:val="00DF15D8"/>
    <w:rsid w:val="00E0190B"/>
    <w:rsid w:val="00E035B5"/>
    <w:rsid w:val="00E07CB2"/>
    <w:rsid w:val="00E10E79"/>
    <w:rsid w:val="00E146D6"/>
    <w:rsid w:val="00E16660"/>
    <w:rsid w:val="00E17605"/>
    <w:rsid w:val="00E17D8E"/>
    <w:rsid w:val="00E27C12"/>
    <w:rsid w:val="00E333C9"/>
    <w:rsid w:val="00E37635"/>
    <w:rsid w:val="00E45FB7"/>
    <w:rsid w:val="00E46C71"/>
    <w:rsid w:val="00E477E9"/>
    <w:rsid w:val="00E50A14"/>
    <w:rsid w:val="00E51B99"/>
    <w:rsid w:val="00E56A91"/>
    <w:rsid w:val="00E570AE"/>
    <w:rsid w:val="00E57B25"/>
    <w:rsid w:val="00E57CD8"/>
    <w:rsid w:val="00E61206"/>
    <w:rsid w:val="00E61E7F"/>
    <w:rsid w:val="00E64136"/>
    <w:rsid w:val="00E66560"/>
    <w:rsid w:val="00E72F90"/>
    <w:rsid w:val="00E732DE"/>
    <w:rsid w:val="00E73F69"/>
    <w:rsid w:val="00E75F9A"/>
    <w:rsid w:val="00E81E92"/>
    <w:rsid w:val="00E83CDD"/>
    <w:rsid w:val="00E84A92"/>
    <w:rsid w:val="00E8564D"/>
    <w:rsid w:val="00E938CA"/>
    <w:rsid w:val="00E94EF4"/>
    <w:rsid w:val="00E97C0E"/>
    <w:rsid w:val="00E97C47"/>
    <w:rsid w:val="00EA421F"/>
    <w:rsid w:val="00EA4350"/>
    <w:rsid w:val="00EC02B3"/>
    <w:rsid w:val="00EC4CE9"/>
    <w:rsid w:val="00ED1C76"/>
    <w:rsid w:val="00EE176E"/>
    <w:rsid w:val="00EF1D0D"/>
    <w:rsid w:val="00EF3513"/>
    <w:rsid w:val="00EF3C99"/>
    <w:rsid w:val="00EF7D74"/>
    <w:rsid w:val="00F00441"/>
    <w:rsid w:val="00F064ED"/>
    <w:rsid w:val="00F10434"/>
    <w:rsid w:val="00F13E04"/>
    <w:rsid w:val="00F14263"/>
    <w:rsid w:val="00F163A1"/>
    <w:rsid w:val="00F16686"/>
    <w:rsid w:val="00F207FA"/>
    <w:rsid w:val="00F23696"/>
    <w:rsid w:val="00F2533E"/>
    <w:rsid w:val="00F26DE2"/>
    <w:rsid w:val="00F27D3B"/>
    <w:rsid w:val="00F322A4"/>
    <w:rsid w:val="00F3363C"/>
    <w:rsid w:val="00F3685E"/>
    <w:rsid w:val="00F36CA7"/>
    <w:rsid w:val="00F44783"/>
    <w:rsid w:val="00F45290"/>
    <w:rsid w:val="00F50F3E"/>
    <w:rsid w:val="00F522EC"/>
    <w:rsid w:val="00F5253D"/>
    <w:rsid w:val="00F52578"/>
    <w:rsid w:val="00F669AB"/>
    <w:rsid w:val="00F7222E"/>
    <w:rsid w:val="00F76254"/>
    <w:rsid w:val="00F77FAA"/>
    <w:rsid w:val="00F8235F"/>
    <w:rsid w:val="00F83B12"/>
    <w:rsid w:val="00F87926"/>
    <w:rsid w:val="00F9052C"/>
    <w:rsid w:val="00F90A64"/>
    <w:rsid w:val="00F943A8"/>
    <w:rsid w:val="00FA0967"/>
    <w:rsid w:val="00FA0EBA"/>
    <w:rsid w:val="00FA14CB"/>
    <w:rsid w:val="00FA3256"/>
    <w:rsid w:val="00FB1C2C"/>
    <w:rsid w:val="00FB27F0"/>
    <w:rsid w:val="00FB3FED"/>
    <w:rsid w:val="00FB7578"/>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51DF1172-20EA-45BF-A875-DD8999396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github.com/rolyhudson/griddedClimateDataProcessing.gi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54778-7A2F-4C37-BFBC-ACFF88926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2474</TotalTime>
  <Pages>61</Pages>
  <Words>39390</Words>
  <Characters>224524</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365</cp:revision>
  <dcterms:created xsi:type="dcterms:W3CDTF">2018-10-16T19:16:00Z</dcterms:created>
  <dcterms:modified xsi:type="dcterms:W3CDTF">2018-10-22T19:33:00Z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